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bidi w:val="0"/>
        <w:adjustRightInd/>
        <w:snapToGrid/>
        <w:jc w:val="center"/>
        <w:textAlignment w:val="auto"/>
        <w:rPr>
          <w:rFonts w:hint="eastAsia" w:ascii="黑体" w:hAnsi="黑体" w:eastAsia="黑体" w:cs="黑体"/>
          <w:b/>
          <w:bCs/>
          <w:color w:val="000000"/>
          <w:sz w:val="44"/>
          <w:szCs w:val="52"/>
          <w:highlight w:val="none"/>
          <w:lang w:val="zh-CN" w:eastAsia="zh-CN"/>
        </w:rPr>
      </w:pPr>
      <w:r>
        <w:rPr>
          <w:rFonts w:hint="eastAsia" w:ascii="黑体" w:hAnsi="黑体" w:eastAsia="黑体" w:cs="黑体"/>
          <w:b/>
          <w:bCs/>
          <w:color w:val="000000"/>
          <w:sz w:val="44"/>
          <w:szCs w:val="52"/>
          <w:highlight w:val="none"/>
          <w:lang w:val="en-US" w:eastAsia="zh-CN"/>
        </w:rPr>
        <w:t>“北京攀枝花酒店文化空间提升项目-基础处理”施工质量检测项目</w:t>
      </w:r>
    </w:p>
    <w:p>
      <w:pPr>
        <w:jc w:val="center"/>
        <w:rPr>
          <w:rFonts w:hint="eastAsia" w:ascii="华文中宋" w:hAnsi="华文中宋" w:eastAsia="华文中宋" w:cs="华文中宋"/>
          <w:b/>
          <w:bCs/>
          <w:color w:val="000000"/>
          <w:sz w:val="44"/>
          <w:szCs w:val="52"/>
          <w:highlight w:val="none"/>
          <w:lang w:val="zh-CN"/>
        </w:rPr>
      </w:pPr>
    </w:p>
    <w:p>
      <w:pPr>
        <w:jc w:val="center"/>
        <w:rPr>
          <w:rFonts w:hint="eastAsia" w:ascii="华文中宋" w:hAnsi="华文中宋" w:eastAsia="华文中宋" w:cs="华文中宋"/>
          <w:b/>
          <w:bCs/>
          <w:color w:val="000000"/>
          <w:sz w:val="44"/>
          <w:szCs w:val="52"/>
          <w:highlight w:val="none"/>
          <w:lang w:val="zh-CN"/>
        </w:rPr>
      </w:pPr>
    </w:p>
    <w:p>
      <w:pPr>
        <w:jc w:val="center"/>
        <w:rPr>
          <w:rFonts w:hint="eastAsia" w:ascii="华文中宋" w:hAnsi="华文中宋" w:eastAsia="华文中宋" w:cs="华文中宋"/>
          <w:b/>
          <w:bCs/>
          <w:color w:val="000000"/>
          <w:sz w:val="144"/>
          <w:szCs w:val="180"/>
          <w:highlight w:val="none"/>
          <w:lang w:val="zh-CN"/>
        </w:rPr>
      </w:pPr>
      <w:r>
        <w:rPr>
          <w:rFonts w:hint="eastAsia" w:ascii="华文中宋" w:hAnsi="华文中宋" w:eastAsia="华文中宋" w:cs="华文中宋"/>
          <w:b/>
          <w:bCs/>
          <w:color w:val="000000"/>
          <w:sz w:val="144"/>
          <w:szCs w:val="180"/>
          <w:highlight w:val="none"/>
        </w:rPr>
        <w:t>比选</w:t>
      </w:r>
      <w:r>
        <w:rPr>
          <w:rFonts w:hint="eastAsia" w:ascii="华文中宋" w:hAnsi="华文中宋" w:eastAsia="华文中宋" w:cs="华文中宋"/>
          <w:b/>
          <w:bCs/>
          <w:color w:val="000000"/>
          <w:sz w:val="144"/>
          <w:szCs w:val="180"/>
          <w:highlight w:val="none"/>
          <w:lang w:val="zh-CN"/>
        </w:rPr>
        <w:t>文</w:t>
      </w:r>
      <w:bookmarkStart w:id="7" w:name="_GoBack"/>
      <w:bookmarkEnd w:id="7"/>
      <w:r>
        <w:rPr>
          <w:rFonts w:hint="eastAsia" w:ascii="华文中宋" w:hAnsi="华文中宋" w:eastAsia="华文中宋" w:cs="华文中宋"/>
          <w:b/>
          <w:bCs/>
          <w:color w:val="000000"/>
          <w:sz w:val="144"/>
          <w:szCs w:val="180"/>
          <w:highlight w:val="none"/>
          <w:lang w:val="zh-CN"/>
        </w:rPr>
        <w:t>件</w:t>
      </w:r>
    </w:p>
    <w:p>
      <w:pPr>
        <w:jc w:val="center"/>
        <w:rPr>
          <w:rFonts w:hint="eastAsia" w:ascii="华文中宋" w:hAnsi="华文中宋" w:eastAsia="华文中宋" w:cs="华文中宋"/>
          <w:b/>
          <w:bCs/>
          <w:color w:val="000000"/>
          <w:sz w:val="44"/>
          <w:szCs w:val="52"/>
          <w:highlight w:val="none"/>
          <w:lang w:val="zh-CN"/>
        </w:rPr>
      </w:pPr>
    </w:p>
    <w:p>
      <w:pPr>
        <w:jc w:val="center"/>
        <w:rPr>
          <w:rFonts w:hint="eastAsia" w:ascii="华文中宋" w:hAnsi="华文中宋" w:eastAsia="华文中宋" w:cs="华文中宋"/>
          <w:b/>
          <w:bCs/>
          <w:color w:val="000000"/>
          <w:sz w:val="44"/>
          <w:szCs w:val="52"/>
          <w:highlight w:val="none"/>
          <w:lang w:val="zh-CN"/>
        </w:rPr>
      </w:pPr>
    </w:p>
    <w:p>
      <w:pPr>
        <w:jc w:val="center"/>
        <w:rPr>
          <w:rFonts w:hint="eastAsia" w:ascii="华文中宋" w:hAnsi="华文中宋" w:eastAsia="华文中宋" w:cs="华文中宋"/>
          <w:b/>
          <w:bCs/>
          <w:color w:val="000000"/>
          <w:sz w:val="44"/>
          <w:szCs w:val="52"/>
          <w:highlight w:val="none"/>
        </w:rPr>
      </w:pPr>
    </w:p>
    <w:p>
      <w:pPr>
        <w:pStyle w:val="2"/>
        <w:rPr>
          <w:rFonts w:hint="eastAsia" w:ascii="华文中宋" w:hAnsi="华文中宋" w:eastAsia="华文中宋" w:cs="华文中宋"/>
          <w:b/>
          <w:bCs/>
          <w:color w:val="000000"/>
          <w:sz w:val="44"/>
          <w:szCs w:val="52"/>
          <w:highlight w:val="none"/>
        </w:rPr>
      </w:pPr>
    </w:p>
    <w:p>
      <w:pPr>
        <w:rPr>
          <w:rFonts w:hint="eastAsia"/>
        </w:rPr>
      </w:pPr>
    </w:p>
    <w:p>
      <w:pPr>
        <w:spacing w:line="360" w:lineRule="auto"/>
        <w:jc w:val="center"/>
        <w:rPr>
          <w:rFonts w:hint="eastAsia" w:ascii="华文中宋" w:hAnsi="华文中宋" w:eastAsia="华文中宋" w:cs="华文中宋"/>
          <w:b/>
          <w:bCs/>
          <w:color w:val="000000"/>
          <w:sz w:val="40"/>
          <w:szCs w:val="48"/>
          <w:highlight w:val="none"/>
          <w:lang w:eastAsia="zh-CN"/>
        </w:rPr>
      </w:pPr>
      <w:r>
        <w:rPr>
          <w:rFonts w:hint="eastAsia" w:ascii="华文中宋" w:hAnsi="华文中宋" w:eastAsia="华文中宋" w:cs="华文中宋"/>
          <w:b/>
          <w:bCs/>
          <w:color w:val="000000"/>
          <w:sz w:val="40"/>
          <w:szCs w:val="48"/>
          <w:highlight w:val="none"/>
        </w:rPr>
        <w:t>比选人：</w:t>
      </w:r>
      <w:r>
        <w:rPr>
          <w:rFonts w:hint="eastAsia" w:ascii="宋体" w:hAnsi="宋体" w:eastAsia="宋体" w:cs="宋体"/>
          <w:b/>
          <w:sz w:val="28"/>
          <w:szCs w:val="28"/>
        </w:rPr>
        <w:t>攀枝花宾馆酒店管理有限公司</w:t>
      </w:r>
    </w:p>
    <w:p>
      <w:pPr>
        <w:jc w:val="center"/>
        <w:rPr>
          <w:rFonts w:hint="eastAsia" w:ascii="华文中宋" w:hAnsi="华文中宋" w:eastAsia="华文中宋" w:cs="华文中宋"/>
          <w:b/>
          <w:bCs/>
          <w:color w:val="000000"/>
          <w:sz w:val="44"/>
          <w:szCs w:val="52"/>
          <w:highlight w:val="none"/>
        </w:rPr>
        <w:sectPr>
          <w:pgSz w:w="11906" w:h="16838"/>
          <w:pgMar w:top="907" w:right="1474" w:bottom="680" w:left="1644" w:header="851" w:footer="992" w:gutter="0"/>
          <w:pgNumType w:fmt="decimal" w:start="10"/>
          <w:cols w:space="720" w:num="1"/>
          <w:titlePg/>
          <w:docGrid w:type="lines" w:linePitch="312" w:charSpace="0"/>
        </w:sectPr>
      </w:pPr>
      <w:r>
        <w:rPr>
          <w:rFonts w:hint="eastAsia" w:ascii="宋体" w:hAnsi="宋体" w:cs="宋体"/>
          <w:b/>
          <w:bCs/>
          <w:sz w:val="28"/>
          <w:szCs w:val="28"/>
          <w:lang w:eastAsia="zh-CN"/>
        </w:rPr>
        <w:t>2025年</w:t>
      </w:r>
      <w:r>
        <w:rPr>
          <w:rFonts w:hint="eastAsia" w:ascii="宋体" w:hAnsi="宋体" w:cs="宋体"/>
          <w:b/>
          <w:bCs/>
          <w:sz w:val="28"/>
          <w:szCs w:val="28"/>
          <w:lang w:val="en-US" w:eastAsia="zh-CN"/>
        </w:rPr>
        <w:t>3</w:t>
      </w:r>
      <w:r>
        <w:rPr>
          <w:rFonts w:hint="eastAsia" w:ascii="宋体" w:hAnsi="宋体" w:eastAsia="宋体" w:cs="宋体"/>
          <w:b/>
          <w:bCs/>
          <w:sz w:val="28"/>
          <w:szCs w:val="28"/>
        </w:rPr>
        <w:t>月</w:t>
      </w:r>
      <w:r>
        <w:rPr>
          <w:rFonts w:hint="eastAsia" w:ascii="宋体" w:hAnsi="宋体" w:cs="宋体"/>
          <w:b/>
          <w:bCs/>
          <w:sz w:val="28"/>
          <w:szCs w:val="28"/>
          <w:lang w:val="en-US" w:eastAsia="zh-CN"/>
        </w:rPr>
        <w:t>25</w:t>
      </w:r>
      <w:r>
        <w:rPr>
          <w:rFonts w:hint="eastAsia" w:ascii="宋体" w:hAnsi="宋体" w:eastAsia="宋体" w:cs="宋体"/>
          <w:b/>
          <w:bCs/>
          <w:sz w:val="28"/>
          <w:szCs w:val="28"/>
        </w:rPr>
        <w:t>日</w:t>
      </w:r>
      <w:r>
        <w:rPr>
          <w:rFonts w:hint="eastAsia" w:ascii="宋体" w:hAnsi="宋体" w:cs="宋体"/>
          <w:b/>
          <w:bCs/>
          <w:sz w:val="28"/>
          <w:szCs w:val="28"/>
          <w:lang w:val="en-US" w:eastAsia="zh-CN"/>
        </w:rPr>
        <w:t xml:space="preserve"> </w:t>
      </w:r>
    </w:p>
    <w:p>
      <w:pPr>
        <w:pStyle w:val="2"/>
        <w:rPr>
          <w:rFonts w:hint="eastAsia"/>
          <w:color w:val="000000"/>
          <w:highlight w:val="none"/>
        </w:rPr>
      </w:pPr>
    </w:p>
    <w:p>
      <w:pPr>
        <w:pageBreakBefore w:val="0"/>
        <w:kinsoku/>
        <w:overflowPunct/>
        <w:bidi w:val="0"/>
        <w:adjustRightInd/>
        <w:snapToGrid/>
        <w:spacing w:line="560" w:lineRule="exact"/>
        <w:jc w:val="center"/>
        <w:textAlignment w:val="auto"/>
        <w:rPr>
          <w:rFonts w:hint="eastAsia" w:ascii="黑体" w:hAnsi="黑体" w:eastAsia="黑体" w:cs="黑体"/>
          <w:b/>
          <w:color w:val="000000"/>
          <w:sz w:val="40"/>
          <w:szCs w:val="40"/>
          <w:highlight w:val="none"/>
        </w:rPr>
      </w:pPr>
    </w:p>
    <w:p>
      <w:pPr>
        <w:pageBreakBefore w:val="0"/>
        <w:kinsoku/>
        <w:overflowPunct/>
        <w:bidi w:val="0"/>
        <w:adjustRightInd/>
        <w:snapToGrid/>
        <w:spacing w:line="560" w:lineRule="exact"/>
        <w:jc w:val="center"/>
        <w:textAlignment w:val="auto"/>
        <w:rPr>
          <w:rFonts w:hint="eastAsia" w:ascii="黑体" w:hAnsi="黑体" w:eastAsia="黑体" w:cs="黑体"/>
          <w:b/>
          <w:color w:val="000000"/>
          <w:sz w:val="36"/>
          <w:szCs w:val="36"/>
          <w:highlight w:val="none"/>
        </w:rPr>
      </w:pPr>
      <w:r>
        <w:rPr>
          <w:rFonts w:hint="eastAsia" w:ascii="黑体" w:hAnsi="黑体" w:eastAsia="黑体" w:cs="黑体"/>
          <w:b/>
          <w:color w:val="000000"/>
          <w:sz w:val="40"/>
          <w:szCs w:val="40"/>
          <w:highlight w:val="none"/>
        </w:rPr>
        <w:t>目  录</w:t>
      </w:r>
    </w:p>
    <w:p>
      <w:pPr>
        <w:pageBreakBefore w:val="0"/>
        <w:kinsoku/>
        <w:overflowPunct/>
        <w:bidi w:val="0"/>
        <w:adjustRightInd/>
        <w:snapToGrid/>
        <w:spacing w:line="560" w:lineRule="exact"/>
        <w:textAlignment w:val="auto"/>
        <w:rPr>
          <w:rFonts w:hint="eastAsia" w:ascii="黑体" w:hAnsi="黑体" w:eastAsia="黑体" w:cs="黑体"/>
          <w:color w:val="000000"/>
          <w:sz w:val="32"/>
          <w:szCs w:val="32"/>
          <w:highlight w:val="none"/>
        </w:rPr>
      </w:pPr>
    </w:p>
    <w:p>
      <w:pPr>
        <w:pStyle w:val="5"/>
        <w:tabs>
          <w:tab w:val="right" w:leader="dot" w:pos="8788"/>
        </w:tabs>
        <w:rPr>
          <w:color w:val="000000"/>
          <w:highlight w:val="none"/>
        </w:rPr>
      </w:pPr>
      <w:r>
        <w:rPr>
          <w:rFonts w:hint="eastAsia" w:ascii="黑体" w:hAnsi="黑体" w:eastAsia="黑体" w:cs="黑体"/>
          <w:color w:val="000000"/>
          <w:sz w:val="28"/>
          <w:szCs w:val="28"/>
          <w:highlight w:val="none"/>
        </w:rPr>
        <w:fldChar w:fldCharType="begin"/>
      </w:r>
      <w:r>
        <w:rPr>
          <w:rFonts w:hint="eastAsia" w:ascii="黑体" w:hAnsi="黑体" w:eastAsia="黑体" w:cs="黑体"/>
          <w:color w:val="000000"/>
          <w:sz w:val="28"/>
          <w:szCs w:val="28"/>
          <w:highlight w:val="none"/>
        </w:rPr>
        <w:instrText xml:space="preserve">TOC \o "1-3" \h \u </w:instrText>
      </w:r>
      <w:r>
        <w:rPr>
          <w:rFonts w:hint="eastAsia" w:ascii="黑体" w:hAnsi="黑体" w:eastAsia="黑体" w:cs="黑体"/>
          <w:color w:val="000000"/>
          <w:sz w:val="28"/>
          <w:szCs w:val="28"/>
          <w:highlight w:val="none"/>
        </w:rPr>
        <w:fldChar w:fldCharType="separate"/>
      </w:r>
      <w:r>
        <w:rPr>
          <w:rFonts w:hint="eastAsia" w:ascii="黑体" w:hAnsi="黑体" w:eastAsia="黑体" w:cs="黑体"/>
          <w:color w:val="000000"/>
          <w:szCs w:val="28"/>
          <w:highlight w:val="none"/>
        </w:rPr>
        <w:fldChar w:fldCharType="begin"/>
      </w:r>
      <w:r>
        <w:rPr>
          <w:rFonts w:hint="eastAsia" w:ascii="黑体" w:hAnsi="黑体" w:eastAsia="黑体" w:cs="黑体"/>
          <w:color w:val="000000"/>
          <w:szCs w:val="28"/>
          <w:highlight w:val="none"/>
        </w:rPr>
        <w:instrText xml:space="preserve"> HYPERLINK \l _Toc2720 </w:instrText>
      </w:r>
      <w:r>
        <w:rPr>
          <w:rFonts w:hint="eastAsia" w:ascii="黑体" w:hAnsi="黑体" w:eastAsia="黑体" w:cs="黑体"/>
          <w:color w:val="000000"/>
          <w:szCs w:val="28"/>
          <w:highlight w:val="none"/>
        </w:rPr>
        <w:fldChar w:fldCharType="separate"/>
      </w:r>
      <w:r>
        <w:rPr>
          <w:rFonts w:hint="eastAsia" w:ascii="仿宋" w:hAnsi="仿宋" w:eastAsia="仿宋" w:cs="仿宋"/>
          <w:color w:val="000000"/>
          <w:highlight w:val="none"/>
        </w:rPr>
        <w:t xml:space="preserve">第一部分 </w:t>
      </w:r>
      <w:r>
        <w:rPr>
          <w:rFonts w:hint="eastAsia" w:ascii="仿宋" w:hAnsi="仿宋" w:eastAsia="仿宋" w:cs="仿宋"/>
          <w:bCs/>
          <w:color w:val="000000"/>
          <w:szCs w:val="36"/>
          <w:highlight w:val="none"/>
        </w:rPr>
        <w:t>比选邀请</w:t>
      </w:r>
      <w:r>
        <w:rPr>
          <w:color w:val="000000"/>
          <w:highlight w:val="none"/>
        </w:rPr>
        <w:tab/>
      </w:r>
      <w:r>
        <w:rPr>
          <w:color w:val="000000"/>
          <w:highlight w:val="none"/>
        </w:rPr>
        <w:fldChar w:fldCharType="begin"/>
      </w:r>
      <w:r>
        <w:rPr>
          <w:color w:val="000000"/>
          <w:highlight w:val="none"/>
        </w:rPr>
        <w:instrText xml:space="preserve"> PAGEREF _Toc2720 \h </w:instrText>
      </w:r>
      <w:r>
        <w:rPr>
          <w:color w:val="000000"/>
          <w:highlight w:val="none"/>
        </w:rPr>
        <w:fldChar w:fldCharType="separate"/>
      </w:r>
      <w:r>
        <w:rPr>
          <w:color w:val="000000"/>
          <w:highlight w:val="none"/>
        </w:rPr>
        <w:t>14</w:t>
      </w:r>
      <w:r>
        <w:rPr>
          <w:color w:val="000000"/>
          <w:highlight w:val="none"/>
        </w:rPr>
        <w:fldChar w:fldCharType="end"/>
      </w:r>
      <w:r>
        <w:rPr>
          <w:rFonts w:hint="eastAsia" w:ascii="黑体" w:hAnsi="黑体" w:eastAsia="黑体" w:cs="黑体"/>
          <w:color w:val="000000"/>
          <w:szCs w:val="28"/>
          <w:highlight w:val="none"/>
        </w:rPr>
        <w:fldChar w:fldCharType="end"/>
      </w:r>
    </w:p>
    <w:p>
      <w:pPr>
        <w:pStyle w:val="5"/>
        <w:tabs>
          <w:tab w:val="right" w:leader="dot" w:pos="8788"/>
        </w:tabs>
        <w:rPr>
          <w:color w:val="000000"/>
          <w:highlight w:val="none"/>
        </w:rPr>
      </w:pPr>
      <w:r>
        <w:rPr>
          <w:rFonts w:hint="eastAsia" w:ascii="黑体" w:hAnsi="黑体" w:eastAsia="黑体" w:cs="黑体"/>
          <w:color w:val="000000"/>
          <w:szCs w:val="28"/>
          <w:highlight w:val="none"/>
        </w:rPr>
        <w:fldChar w:fldCharType="begin"/>
      </w:r>
      <w:r>
        <w:rPr>
          <w:rFonts w:hint="eastAsia" w:ascii="黑体" w:hAnsi="黑体" w:eastAsia="黑体" w:cs="黑体"/>
          <w:color w:val="000000"/>
          <w:szCs w:val="28"/>
          <w:highlight w:val="none"/>
        </w:rPr>
        <w:instrText xml:space="preserve"> HYPERLINK \l _Toc25704 </w:instrText>
      </w:r>
      <w:r>
        <w:rPr>
          <w:rFonts w:hint="eastAsia" w:ascii="黑体" w:hAnsi="黑体" w:eastAsia="黑体" w:cs="黑体"/>
          <w:color w:val="000000"/>
          <w:szCs w:val="28"/>
          <w:highlight w:val="none"/>
        </w:rPr>
        <w:fldChar w:fldCharType="separate"/>
      </w:r>
      <w:r>
        <w:rPr>
          <w:rFonts w:hint="eastAsia" w:ascii="仿宋" w:hAnsi="仿宋" w:eastAsia="仿宋" w:cs="仿宋"/>
          <w:bCs/>
          <w:color w:val="000000"/>
          <w:kern w:val="0"/>
          <w:szCs w:val="36"/>
          <w:highlight w:val="none"/>
          <w:lang w:val="zh-CN"/>
        </w:rPr>
        <w:t>第二部分 比选申请人须知</w:t>
      </w:r>
      <w:r>
        <w:rPr>
          <w:color w:val="000000"/>
          <w:highlight w:val="none"/>
        </w:rPr>
        <w:tab/>
      </w:r>
      <w:r>
        <w:rPr>
          <w:color w:val="000000"/>
          <w:highlight w:val="none"/>
        </w:rPr>
        <w:fldChar w:fldCharType="begin"/>
      </w:r>
      <w:r>
        <w:rPr>
          <w:color w:val="000000"/>
          <w:highlight w:val="none"/>
        </w:rPr>
        <w:instrText xml:space="preserve"> PAGEREF _Toc25704 \h </w:instrText>
      </w:r>
      <w:r>
        <w:rPr>
          <w:color w:val="000000"/>
          <w:highlight w:val="none"/>
        </w:rPr>
        <w:fldChar w:fldCharType="separate"/>
      </w:r>
      <w:r>
        <w:rPr>
          <w:color w:val="000000"/>
          <w:highlight w:val="none"/>
        </w:rPr>
        <w:t>16</w:t>
      </w:r>
      <w:r>
        <w:rPr>
          <w:color w:val="000000"/>
          <w:highlight w:val="none"/>
        </w:rPr>
        <w:fldChar w:fldCharType="end"/>
      </w:r>
      <w:r>
        <w:rPr>
          <w:rFonts w:hint="eastAsia" w:ascii="黑体" w:hAnsi="黑体" w:eastAsia="黑体" w:cs="黑体"/>
          <w:color w:val="000000"/>
          <w:szCs w:val="28"/>
          <w:highlight w:val="none"/>
        </w:rPr>
        <w:fldChar w:fldCharType="end"/>
      </w:r>
    </w:p>
    <w:p>
      <w:pPr>
        <w:pStyle w:val="5"/>
        <w:tabs>
          <w:tab w:val="right" w:leader="dot" w:pos="8788"/>
        </w:tabs>
        <w:rPr>
          <w:color w:val="000000"/>
          <w:highlight w:val="none"/>
        </w:rPr>
      </w:pPr>
      <w:r>
        <w:rPr>
          <w:rFonts w:hint="eastAsia" w:ascii="黑体" w:hAnsi="黑体" w:eastAsia="黑体" w:cs="黑体"/>
          <w:color w:val="000000"/>
          <w:szCs w:val="28"/>
          <w:highlight w:val="none"/>
        </w:rPr>
        <w:fldChar w:fldCharType="begin"/>
      </w:r>
      <w:r>
        <w:rPr>
          <w:rFonts w:hint="eastAsia" w:ascii="黑体" w:hAnsi="黑体" w:eastAsia="黑体" w:cs="黑体"/>
          <w:color w:val="000000"/>
          <w:szCs w:val="28"/>
          <w:highlight w:val="none"/>
        </w:rPr>
        <w:instrText xml:space="preserve"> HYPERLINK \l _Toc8507 </w:instrText>
      </w:r>
      <w:r>
        <w:rPr>
          <w:rFonts w:hint="eastAsia" w:ascii="黑体" w:hAnsi="黑体" w:eastAsia="黑体" w:cs="黑体"/>
          <w:color w:val="000000"/>
          <w:szCs w:val="28"/>
          <w:highlight w:val="none"/>
        </w:rPr>
        <w:fldChar w:fldCharType="separate"/>
      </w:r>
      <w:r>
        <w:rPr>
          <w:rFonts w:hint="eastAsia" w:ascii="仿宋" w:hAnsi="仿宋" w:eastAsia="仿宋" w:cs="仿宋"/>
          <w:bCs/>
          <w:color w:val="000000"/>
          <w:kern w:val="0"/>
          <w:szCs w:val="36"/>
          <w:highlight w:val="none"/>
          <w:lang w:val="zh-CN"/>
        </w:rPr>
        <w:t>第三部分 比选申请书的格式</w:t>
      </w:r>
      <w:r>
        <w:rPr>
          <w:color w:val="000000"/>
          <w:highlight w:val="none"/>
        </w:rPr>
        <w:tab/>
      </w:r>
      <w:r>
        <w:rPr>
          <w:color w:val="000000"/>
          <w:highlight w:val="none"/>
        </w:rPr>
        <w:fldChar w:fldCharType="begin"/>
      </w:r>
      <w:r>
        <w:rPr>
          <w:color w:val="000000"/>
          <w:highlight w:val="none"/>
        </w:rPr>
        <w:instrText xml:space="preserve"> PAGEREF _Toc8507 \h </w:instrText>
      </w:r>
      <w:r>
        <w:rPr>
          <w:color w:val="000000"/>
          <w:highlight w:val="none"/>
        </w:rPr>
        <w:fldChar w:fldCharType="separate"/>
      </w:r>
      <w:r>
        <w:rPr>
          <w:color w:val="000000"/>
          <w:highlight w:val="none"/>
        </w:rPr>
        <w:t>19</w:t>
      </w:r>
      <w:r>
        <w:rPr>
          <w:color w:val="000000"/>
          <w:highlight w:val="none"/>
        </w:rPr>
        <w:fldChar w:fldCharType="end"/>
      </w:r>
      <w:r>
        <w:rPr>
          <w:rFonts w:hint="eastAsia" w:ascii="黑体" w:hAnsi="黑体" w:eastAsia="黑体" w:cs="黑体"/>
          <w:color w:val="000000"/>
          <w:szCs w:val="28"/>
          <w:highlight w:val="none"/>
        </w:rPr>
        <w:fldChar w:fldCharType="end"/>
      </w:r>
    </w:p>
    <w:p>
      <w:pPr>
        <w:pStyle w:val="5"/>
        <w:tabs>
          <w:tab w:val="right" w:leader="dot" w:pos="8788"/>
        </w:tabs>
        <w:rPr>
          <w:color w:val="000000"/>
          <w:highlight w:val="none"/>
        </w:rPr>
      </w:pPr>
      <w:r>
        <w:rPr>
          <w:rFonts w:hint="eastAsia" w:ascii="黑体" w:hAnsi="黑体" w:eastAsia="黑体" w:cs="黑体"/>
          <w:color w:val="000000"/>
          <w:szCs w:val="28"/>
          <w:highlight w:val="none"/>
        </w:rPr>
        <w:fldChar w:fldCharType="begin"/>
      </w:r>
      <w:r>
        <w:rPr>
          <w:rFonts w:hint="eastAsia" w:ascii="黑体" w:hAnsi="黑体" w:eastAsia="黑体" w:cs="黑体"/>
          <w:color w:val="000000"/>
          <w:szCs w:val="28"/>
          <w:highlight w:val="none"/>
        </w:rPr>
        <w:instrText xml:space="preserve"> HYPERLINK \l _Toc1389 </w:instrText>
      </w:r>
      <w:r>
        <w:rPr>
          <w:rFonts w:hint="eastAsia" w:ascii="黑体" w:hAnsi="黑体" w:eastAsia="黑体" w:cs="黑体"/>
          <w:color w:val="000000"/>
          <w:szCs w:val="28"/>
          <w:highlight w:val="none"/>
        </w:rPr>
        <w:fldChar w:fldCharType="separate"/>
      </w:r>
      <w:r>
        <w:rPr>
          <w:rFonts w:hint="eastAsia" w:ascii="仿宋" w:hAnsi="仿宋" w:eastAsia="仿宋" w:cs="仿宋"/>
          <w:bCs/>
          <w:color w:val="000000"/>
          <w:kern w:val="0"/>
          <w:szCs w:val="36"/>
          <w:highlight w:val="none"/>
          <w:lang w:val="zh-CN"/>
        </w:rPr>
        <w:t>第四部分 评审办法及标准</w:t>
      </w:r>
      <w:r>
        <w:rPr>
          <w:color w:val="000000"/>
          <w:highlight w:val="none"/>
        </w:rPr>
        <w:tab/>
      </w:r>
      <w:r>
        <w:rPr>
          <w:color w:val="000000"/>
          <w:highlight w:val="none"/>
        </w:rPr>
        <w:fldChar w:fldCharType="begin"/>
      </w:r>
      <w:r>
        <w:rPr>
          <w:color w:val="000000"/>
          <w:highlight w:val="none"/>
        </w:rPr>
        <w:instrText xml:space="preserve"> PAGEREF _Toc1389 \h </w:instrText>
      </w:r>
      <w:r>
        <w:rPr>
          <w:color w:val="000000"/>
          <w:highlight w:val="none"/>
        </w:rPr>
        <w:fldChar w:fldCharType="separate"/>
      </w:r>
      <w:r>
        <w:rPr>
          <w:color w:val="000000"/>
          <w:highlight w:val="none"/>
        </w:rPr>
        <w:t>27</w:t>
      </w:r>
      <w:r>
        <w:rPr>
          <w:color w:val="000000"/>
          <w:highlight w:val="none"/>
        </w:rPr>
        <w:fldChar w:fldCharType="end"/>
      </w:r>
      <w:r>
        <w:rPr>
          <w:rFonts w:hint="eastAsia" w:ascii="黑体" w:hAnsi="黑体" w:eastAsia="黑体" w:cs="黑体"/>
          <w:color w:val="000000"/>
          <w:szCs w:val="28"/>
          <w:highlight w:val="none"/>
        </w:rPr>
        <w:fldChar w:fldCharType="end"/>
      </w:r>
    </w:p>
    <w:p>
      <w:pPr>
        <w:pageBreakBefore w:val="0"/>
        <w:kinsoku/>
        <w:overflowPunct/>
        <w:bidi w:val="0"/>
        <w:adjustRightInd/>
        <w:snapToGrid/>
        <w:spacing w:line="560" w:lineRule="exact"/>
        <w:textAlignment w:val="auto"/>
        <w:rPr>
          <w:rFonts w:hint="eastAsia" w:ascii="黑体" w:hAnsi="黑体" w:eastAsia="黑体" w:cs="黑体"/>
          <w:color w:val="000000"/>
          <w:sz w:val="32"/>
          <w:szCs w:val="32"/>
          <w:highlight w:val="none"/>
        </w:rPr>
      </w:pPr>
      <w:r>
        <w:rPr>
          <w:rFonts w:hint="eastAsia" w:ascii="黑体" w:hAnsi="黑体" w:eastAsia="黑体" w:cs="黑体"/>
          <w:color w:val="000000"/>
          <w:szCs w:val="28"/>
          <w:highlight w:val="none"/>
        </w:rPr>
        <w:fldChar w:fldCharType="end"/>
      </w:r>
    </w:p>
    <w:p>
      <w:pPr>
        <w:pageBreakBefore w:val="0"/>
        <w:kinsoku/>
        <w:overflowPunct/>
        <w:bidi w:val="0"/>
        <w:adjustRightInd/>
        <w:snapToGrid/>
        <w:spacing w:line="560" w:lineRule="exact"/>
        <w:textAlignment w:val="auto"/>
        <w:rPr>
          <w:rFonts w:hint="eastAsia" w:ascii="黑体" w:hAnsi="黑体" w:eastAsia="黑体" w:cs="黑体"/>
          <w:color w:val="000000"/>
          <w:sz w:val="28"/>
          <w:szCs w:val="28"/>
          <w:highlight w:val="none"/>
        </w:rPr>
      </w:pPr>
    </w:p>
    <w:p>
      <w:pPr>
        <w:pStyle w:val="3"/>
        <w:pageBreakBefore w:val="0"/>
        <w:kinsoku/>
        <w:overflowPunct/>
        <w:bidi w:val="0"/>
        <w:adjustRightInd/>
        <w:snapToGrid/>
        <w:spacing w:before="0" w:after="0" w:line="560" w:lineRule="exact"/>
        <w:jc w:val="center"/>
        <w:textAlignment w:val="auto"/>
        <w:rPr>
          <w:rFonts w:hint="eastAsia" w:ascii="黑体" w:hAnsi="黑体" w:eastAsia="黑体" w:cs="黑体"/>
          <w:bCs/>
          <w:color w:val="000000"/>
          <w:sz w:val="36"/>
          <w:szCs w:val="36"/>
          <w:highlight w:val="none"/>
        </w:rPr>
        <w:sectPr>
          <w:footerReference r:id="rId4" w:type="first"/>
          <w:footerReference r:id="rId3" w:type="default"/>
          <w:pgSz w:w="11906" w:h="16838"/>
          <w:pgMar w:top="907" w:right="1474" w:bottom="680" w:left="1644" w:header="851" w:footer="992" w:gutter="0"/>
          <w:pgNumType w:fmt="decimal" w:start="13"/>
          <w:cols w:space="720" w:num="1"/>
          <w:titlePg/>
          <w:docGrid w:type="lines" w:linePitch="312" w:charSpace="0"/>
        </w:sectPr>
      </w:pPr>
    </w:p>
    <w:p>
      <w:pPr>
        <w:rPr>
          <w:rFonts w:hint="eastAsia"/>
          <w:color w:val="000000"/>
          <w:highlight w:val="none"/>
        </w:rPr>
      </w:pPr>
    </w:p>
    <w:p>
      <w:pPr>
        <w:pStyle w:val="3"/>
        <w:pageBreakBefore w:val="0"/>
        <w:numPr>
          <w:ilvl w:val="0"/>
          <w:numId w:val="2"/>
        </w:numPr>
        <w:kinsoku/>
        <w:overflowPunct/>
        <w:bidi w:val="0"/>
        <w:adjustRightInd/>
        <w:snapToGrid/>
        <w:spacing w:before="0" w:after="0" w:line="560" w:lineRule="exact"/>
        <w:jc w:val="center"/>
        <w:textAlignment w:val="auto"/>
        <w:rPr>
          <w:rFonts w:hint="eastAsia" w:ascii="仿宋" w:hAnsi="仿宋" w:eastAsia="仿宋" w:cs="仿宋"/>
          <w:color w:val="000000"/>
          <w:highlight w:val="none"/>
        </w:rPr>
      </w:pPr>
      <w:bookmarkStart w:id="0" w:name="_Toc2720"/>
      <w:r>
        <w:rPr>
          <w:rFonts w:hint="eastAsia" w:ascii="仿宋" w:hAnsi="仿宋" w:eastAsia="仿宋" w:cs="仿宋"/>
          <w:bCs/>
          <w:color w:val="000000"/>
          <w:sz w:val="36"/>
          <w:szCs w:val="36"/>
          <w:highlight w:val="none"/>
        </w:rPr>
        <w:t>比选邀请</w:t>
      </w:r>
      <w:bookmarkEnd w:id="0"/>
    </w:p>
    <w:p>
      <w:pPr>
        <w:rPr>
          <w:rFonts w:hint="eastAsia" w:ascii="仿宋" w:hAnsi="仿宋" w:eastAsia="仿宋" w:cs="仿宋"/>
          <w:color w:val="000000"/>
          <w:highlight w:val="none"/>
        </w:rPr>
      </w:pPr>
    </w:p>
    <w:p>
      <w:pPr>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我单位拟通过公开比选的方式选聘</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北京攀枝花酒店文化空间提升项目-基础处理”进行施工质量检测</w:t>
      </w:r>
      <w:r>
        <w:rPr>
          <w:rFonts w:hint="eastAsia" w:ascii="仿宋" w:hAnsi="仿宋" w:eastAsia="仿宋" w:cs="仿宋"/>
          <w:color w:val="000000"/>
          <w:sz w:val="32"/>
          <w:szCs w:val="32"/>
          <w:highlight w:val="none"/>
          <w:lang w:eastAsia="zh-CN"/>
        </w:rPr>
        <w:t>项</w:t>
      </w:r>
      <w:r>
        <w:rPr>
          <w:rFonts w:hint="eastAsia" w:ascii="仿宋" w:hAnsi="仿宋" w:eastAsia="仿宋" w:cs="仿宋"/>
          <w:color w:val="000000"/>
          <w:sz w:val="32"/>
          <w:szCs w:val="32"/>
          <w:highlight w:val="none"/>
          <w:lang w:val="en-US" w:eastAsia="zh-CN"/>
        </w:rPr>
        <w:t>目</w:t>
      </w:r>
      <w:r>
        <w:rPr>
          <w:rFonts w:hint="eastAsia" w:ascii="仿宋" w:hAnsi="仿宋" w:eastAsia="仿宋" w:cs="仿宋"/>
          <w:color w:val="000000"/>
          <w:sz w:val="32"/>
          <w:szCs w:val="32"/>
          <w:highlight w:val="none"/>
        </w:rPr>
        <w:t>的服务单位，现诚邀符合条件的</w:t>
      </w:r>
      <w:r>
        <w:rPr>
          <w:rFonts w:hint="eastAsia" w:ascii="仿宋" w:hAnsi="仿宋" w:eastAsia="仿宋" w:cs="仿宋"/>
          <w:color w:val="000000"/>
          <w:sz w:val="32"/>
          <w:szCs w:val="32"/>
          <w:highlight w:val="none"/>
          <w:lang w:val="en-US" w:eastAsia="zh-CN"/>
        </w:rPr>
        <w:t>单位</w:t>
      </w:r>
      <w:r>
        <w:rPr>
          <w:rFonts w:hint="eastAsia" w:ascii="仿宋" w:hAnsi="仿宋" w:eastAsia="仿宋" w:cs="仿宋"/>
          <w:color w:val="000000"/>
          <w:sz w:val="32"/>
          <w:szCs w:val="32"/>
          <w:highlight w:val="none"/>
        </w:rPr>
        <w:t>参加本次比选。</w:t>
      </w:r>
    </w:p>
    <w:p>
      <w:pPr>
        <w:pageBreakBefore w:val="0"/>
        <w:kinsoku/>
        <w:overflowPunct/>
        <w:bidi w:val="0"/>
        <w:adjustRightInd/>
        <w:snapToGrid/>
        <w:spacing w:line="560" w:lineRule="exact"/>
        <w:ind w:firstLine="642" w:firstLineChars="200"/>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一、项目名称</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北京攀枝花酒店文化空间提升项目-基础处理”施工质量检测</w:t>
      </w:r>
      <w:r>
        <w:rPr>
          <w:rFonts w:hint="eastAsia" w:ascii="仿宋" w:hAnsi="仿宋" w:eastAsia="仿宋" w:cs="仿宋"/>
          <w:color w:val="000000"/>
          <w:sz w:val="32"/>
          <w:szCs w:val="32"/>
          <w:highlight w:val="none"/>
          <w:lang w:eastAsia="zh-CN"/>
        </w:rPr>
        <w:t>项</w:t>
      </w:r>
      <w:r>
        <w:rPr>
          <w:rFonts w:hint="eastAsia" w:ascii="仿宋" w:hAnsi="仿宋" w:eastAsia="仿宋" w:cs="仿宋"/>
          <w:color w:val="000000"/>
          <w:sz w:val="32"/>
          <w:szCs w:val="32"/>
          <w:highlight w:val="none"/>
          <w:lang w:val="en-US" w:eastAsia="zh-CN"/>
        </w:rPr>
        <w:t>目</w:t>
      </w:r>
    </w:p>
    <w:p>
      <w:pPr>
        <w:pageBreakBefore w:val="0"/>
        <w:kinsoku/>
        <w:overflowPunct/>
        <w:bidi w:val="0"/>
        <w:adjustRightInd/>
        <w:snapToGrid/>
        <w:spacing w:line="560" w:lineRule="exact"/>
        <w:ind w:firstLine="642" w:firstLineChars="200"/>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二、比选申请人的资格条件</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1、具有独立承担</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"http://www.lawtime.cn/info/minfa/mszeren/" \t "_blank"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民事责任</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的能力；</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2、具有良好的商业信誉和健全的财务会计制度；</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3、具有履行合同所必需的设备和专业技术能力；</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4、有依法缴纳税收和</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"http://www.lawtime.cn/info/laodong/shehuibaozhang/" \t "_blank"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社会保障</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资金的良好记录；</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5、参加本次比选活动前，在经营活动中无重大违法违规行为；</w:t>
      </w:r>
    </w:p>
    <w:p>
      <w:pPr>
        <w:pageBreakBefore w:val="0"/>
        <w:kinsoku/>
        <w:overflowPunct/>
        <w:bidi w:val="0"/>
        <w:adjustRightInd/>
        <w:snapToGrid/>
        <w:spacing w:line="560" w:lineRule="exact"/>
        <w:ind w:firstLine="642" w:firstLineChars="200"/>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三、邀请方式和评标方式</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1、本次比选邀请</w:t>
      </w:r>
      <w:r>
        <w:rPr>
          <w:rFonts w:hint="eastAsia" w:ascii="仿宋" w:hAnsi="仿宋" w:eastAsia="仿宋" w:cs="仿宋"/>
          <w:color w:val="000000"/>
          <w:sz w:val="32"/>
          <w:szCs w:val="32"/>
          <w:highlight w:val="none"/>
        </w:rPr>
        <w:t>在</w:t>
      </w:r>
      <w:r>
        <w:rPr>
          <w:rFonts w:hint="eastAsia" w:ascii="仿宋" w:hAnsi="仿宋" w:eastAsia="仿宋" w:cs="仿宋"/>
          <w:color w:val="000000"/>
          <w:sz w:val="32"/>
          <w:szCs w:val="32"/>
          <w:highlight w:val="none"/>
          <w:lang w:val="en-US" w:eastAsia="zh-CN"/>
        </w:rPr>
        <w:t>国资委</w:t>
      </w:r>
      <w:r>
        <w:rPr>
          <w:rFonts w:hint="eastAsia" w:ascii="仿宋" w:hAnsi="仿宋" w:eastAsia="仿宋" w:cs="仿宋"/>
          <w:color w:val="000000"/>
          <w:sz w:val="32"/>
          <w:szCs w:val="32"/>
          <w:highlight w:val="none"/>
        </w:rPr>
        <w:t>公告</w:t>
      </w:r>
      <w:r>
        <w:rPr>
          <w:rFonts w:hint="eastAsia" w:ascii="仿宋" w:hAnsi="仿宋" w:eastAsia="仿宋" w:cs="仿宋"/>
          <w:color w:val="000000"/>
          <w:sz w:val="32"/>
          <w:szCs w:val="32"/>
          <w:highlight w:val="none"/>
          <w:lang w:val="en-US" w:eastAsia="zh-CN"/>
        </w:rPr>
        <w:t>形式</w:t>
      </w:r>
      <w:r>
        <w:rPr>
          <w:rFonts w:hint="eastAsia" w:ascii="仿宋" w:hAnsi="仿宋" w:eastAsia="仿宋" w:cs="仿宋"/>
          <w:color w:val="000000"/>
          <w:sz w:val="32"/>
          <w:szCs w:val="32"/>
          <w:highlight w:val="none"/>
        </w:rPr>
        <w:t>发布。</w:t>
      </w:r>
    </w:p>
    <w:p>
      <w:pPr>
        <w:pageBreakBefore w:val="0"/>
        <w:kinsoku/>
        <w:overflowPunct/>
        <w:bidi w:val="0"/>
        <w:adjustRightInd/>
        <w:snapToGrid/>
        <w:spacing w:line="56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2、评标方法：低价中标法</w:t>
      </w:r>
    </w:p>
    <w:p>
      <w:pPr>
        <w:pageBreakBefore w:val="0"/>
        <w:kinsoku/>
        <w:overflowPunct/>
        <w:bidi w:val="0"/>
        <w:adjustRightInd/>
        <w:snapToGrid/>
        <w:spacing w:line="560" w:lineRule="exact"/>
        <w:ind w:firstLine="642" w:firstLineChars="200"/>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w:t>
      </w:r>
      <w:r>
        <w:rPr>
          <w:rFonts w:hint="eastAsia" w:ascii="仿宋" w:hAnsi="仿宋" w:eastAsia="仿宋" w:cs="仿宋"/>
          <w:b/>
          <w:color w:val="000000"/>
          <w:sz w:val="32"/>
          <w:szCs w:val="32"/>
          <w:highlight w:val="none"/>
          <w:lang w:val="en-US" w:eastAsia="zh-CN"/>
        </w:rPr>
        <w:t>比选文件</w:t>
      </w:r>
      <w:r>
        <w:rPr>
          <w:rFonts w:hint="eastAsia" w:ascii="仿宋" w:hAnsi="仿宋" w:eastAsia="仿宋" w:cs="仿宋"/>
          <w:b/>
          <w:color w:val="000000"/>
          <w:sz w:val="32"/>
          <w:szCs w:val="32"/>
          <w:highlight w:val="none"/>
        </w:rPr>
        <w:t>获取方式、时间、地点</w:t>
      </w:r>
    </w:p>
    <w:p>
      <w:pPr>
        <w:keepNext w:val="0"/>
        <w:keepLines w:val="0"/>
        <w:pageBreakBefore w:val="0"/>
        <w:kinsoku/>
        <w:wordWrap w:val="0"/>
        <w:overflowPunct/>
        <w:bidi w:val="0"/>
        <w:adjustRightInd/>
        <w:snapToGrid/>
        <w:spacing w:line="540" w:lineRule="exact"/>
        <w:ind w:firstLine="640" w:firstLineChars="200"/>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color w:val="000000"/>
          <w:sz w:val="32"/>
          <w:szCs w:val="32"/>
          <w:highlight w:val="none"/>
        </w:rPr>
        <w:t>比选文件自</w:t>
      </w:r>
      <w:r>
        <w:rPr>
          <w:rFonts w:hint="eastAsia" w:ascii="仿宋" w:hAnsi="仿宋" w:eastAsia="仿宋" w:cs="仿宋"/>
          <w:color w:val="000000"/>
          <w:sz w:val="32"/>
          <w:szCs w:val="32"/>
          <w:highlight w:val="none"/>
          <w:lang w:val="en-US" w:eastAsia="zh-CN"/>
        </w:rPr>
        <w:t>2026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26</w:t>
      </w:r>
      <w:r>
        <w:rPr>
          <w:rFonts w:hint="eastAsia" w:ascii="仿宋" w:hAnsi="仿宋" w:eastAsia="仿宋" w:cs="仿宋"/>
          <w:color w:val="000000"/>
          <w:sz w:val="32"/>
          <w:szCs w:val="32"/>
          <w:highlight w:val="none"/>
        </w:rPr>
        <w:t>日至</w:t>
      </w:r>
      <w:r>
        <w:rPr>
          <w:rFonts w:hint="eastAsia" w:ascii="仿宋" w:hAnsi="仿宋" w:eastAsia="仿宋" w:cs="仿宋"/>
          <w:color w:val="000000"/>
          <w:sz w:val="32"/>
          <w:szCs w:val="32"/>
          <w:highlight w:val="none"/>
          <w:lang w:val="en-US" w:eastAsia="zh-CN"/>
        </w:rPr>
        <w:t>2026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现场或</w:t>
      </w:r>
      <w:r>
        <w:rPr>
          <w:rFonts w:hint="eastAsia" w:ascii="仿宋" w:hAnsi="仿宋" w:eastAsia="仿宋" w:cs="仿宋"/>
          <w:color w:val="000000"/>
          <w:sz w:val="32"/>
          <w:szCs w:val="32"/>
          <w:highlight w:val="none"/>
        </w:rPr>
        <w:t>网络获取。</w:t>
      </w:r>
    </w:p>
    <w:p>
      <w:pPr>
        <w:pageBreakBefore w:val="0"/>
        <w:kinsoku/>
        <w:overflowPunct/>
        <w:bidi w:val="0"/>
        <w:adjustRightInd/>
        <w:snapToGrid/>
        <w:spacing w:line="560" w:lineRule="exact"/>
        <w:ind w:firstLine="642"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1、现场报名</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报名时须携带如下合法有效的证件：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供应商介绍信（盖公章）；</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供应商经办人身份证复印件（盖公章）；</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营业执照复印件（盖鲜章）</w:t>
      </w:r>
      <w:r>
        <w:rPr>
          <w:rFonts w:hint="eastAsia" w:ascii="仿宋" w:hAnsi="仿宋" w:eastAsia="仿宋" w:cs="仿宋"/>
          <w:color w:val="000000"/>
          <w:sz w:val="32"/>
          <w:szCs w:val="32"/>
          <w:highlight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eastAsia" w:ascii="仿宋" w:hAnsi="仿宋" w:eastAsia="仿宋" w:cs="仿宋"/>
          <w:color w:val="000000"/>
          <w:sz w:val="32"/>
          <w:szCs w:val="32"/>
          <w:highlight w:val="none"/>
          <w:lang w:val="zh-TW" w:eastAsia="zh-CN"/>
        </w:rPr>
      </w:pPr>
      <w:r>
        <w:rPr>
          <w:rFonts w:hint="eastAsia" w:ascii="仿宋" w:hAnsi="仿宋" w:eastAsia="仿宋" w:cs="仿宋"/>
          <w:b/>
          <w:bCs/>
          <w:color w:val="000000"/>
          <w:sz w:val="32"/>
          <w:szCs w:val="32"/>
          <w:highlight w:val="none"/>
          <w:lang w:val="en-US" w:eastAsia="zh-CN"/>
        </w:rPr>
        <w:t>2、网络报名：</w:t>
      </w:r>
      <w:r>
        <w:rPr>
          <w:rFonts w:hint="eastAsia" w:ascii="仿宋" w:hAnsi="仿宋" w:eastAsia="仿宋" w:cs="仿宋"/>
          <w:color w:val="000000"/>
          <w:sz w:val="32"/>
          <w:szCs w:val="32"/>
          <w:highlight w:val="none"/>
          <w:lang w:val="en-US" w:eastAsia="zh-CN"/>
        </w:rPr>
        <w:t>现场报名规定的资料复印件加盖公司鲜章扫描成文件（PDF），</w:t>
      </w:r>
      <w:r>
        <w:rPr>
          <w:rFonts w:hint="eastAsia" w:ascii="仿宋" w:hAnsi="仿宋" w:eastAsia="仿宋" w:cs="仿宋"/>
          <w:color w:val="000000"/>
          <w:sz w:val="32"/>
          <w:szCs w:val="32"/>
          <w:highlight w:val="none"/>
          <w:lang w:val="zh-TW" w:eastAsia="zh-TW"/>
        </w:rPr>
        <w:t>发送至指定邮箱</w:t>
      </w:r>
      <w:r>
        <w:rPr>
          <w:rFonts w:hint="eastAsia" w:ascii="仿宋" w:hAnsi="仿宋" w:eastAsia="仿宋" w:cs="仿宋"/>
          <w:color w:val="000000"/>
          <w:sz w:val="32"/>
          <w:szCs w:val="32"/>
          <w:highlight w:val="none"/>
          <w:lang w:val="zh-TW" w:eastAsia="zh-TW"/>
        </w:rPr>
        <w:fldChar w:fldCharType="begin"/>
      </w:r>
      <w:r>
        <w:rPr>
          <w:rFonts w:hint="eastAsia" w:ascii="仿宋" w:hAnsi="仿宋" w:eastAsia="仿宋" w:cs="仿宋"/>
          <w:color w:val="000000"/>
          <w:sz w:val="32"/>
          <w:szCs w:val="32"/>
          <w:highlight w:val="none"/>
          <w:lang w:val="zh-TW" w:eastAsia="zh-TW"/>
        </w:rPr>
        <w:instrText xml:space="preserve"> HYPERLINK "mailto:pzhsxwh@163.com或送至攀枝花市东区三线大道北段118号2栋智慧产业大厦509办公室，未在报名截止时间发送报名表的，无参与比选资格。" </w:instrText>
      </w:r>
      <w:r>
        <w:rPr>
          <w:rFonts w:hint="eastAsia" w:ascii="仿宋" w:hAnsi="仿宋" w:eastAsia="仿宋" w:cs="仿宋"/>
          <w:color w:val="000000"/>
          <w:sz w:val="32"/>
          <w:szCs w:val="32"/>
          <w:highlight w:val="none"/>
          <w:lang w:val="zh-TW" w:eastAsia="zh-TW"/>
        </w:rPr>
        <w:fldChar w:fldCharType="separate"/>
      </w:r>
      <w:r>
        <w:rPr>
          <w:rFonts w:hint="eastAsia" w:ascii="仿宋" w:hAnsi="仿宋" w:eastAsia="仿宋" w:cs="仿宋"/>
          <w:color w:val="000000"/>
          <w:sz w:val="32"/>
          <w:szCs w:val="32"/>
          <w:highlight w:val="none"/>
          <w:lang w:val="en-US" w:eastAsia="zh-CN"/>
        </w:rPr>
        <w:t>546043000@qq.com</w:t>
      </w:r>
      <w:r>
        <w:rPr>
          <w:rFonts w:hint="eastAsia" w:ascii="仿宋" w:hAnsi="仿宋" w:eastAsia="仿宋" w:cs="仿宋"/>
          <w:color w:val="000000"/>
          <w:sz w:val="32"/>
          <w:szCs w:val="32"/>
          <w:highlight w:val="none"/>
          <w:lang w:val="zh-TW" w:eastAsia="zh-CN"/>
        </w:rPr>
        <w:t>。我</w:t>
      </w:r>
      <w:r>
        <w:rPr>
          <w:rFonts w:hint="eastAsia" w:ascii="仿宋" w:hAnsi="仿宋" w:eastAsia="仿宋" w:cs="仿宋"/>
          <w:color w:val="000000"/>
          <w:sz w:val="32"/>
          <w:szCs w:val="32"/>
          <w:highlight w:val="none"/>
          <w:lang w:val="en-US" w:eastAsia="zh-CN"/>
        </w:rPr>
        <w:t>司</w:t>
      </w:r>
      <w:r>
        <w:rPr>
          <w:rFonts w:hint="eastAsia" w:ascii="仿宋" w:hAnsi="仿宋" w:eastAsia="仿宋" w:cs="仿宋"/>
          <w:color w:val="000000"/>
          <w:sz w:val="32"/>
          <w:szCs w:val="32"/>
          <w:highlight w:val="none"/>
          <w:lang w:val="zh-TW" w:eastAsia="zh-CN"/>
        </w:rPr>
        <w:t>将以邮件方式回复</w:t>
      </w:r>
      <w:r>
        <w:rPr>
          <w:rFonts w:hint="eastAsia" w:ascii="仿宋" w:hAnsi="仿宋" w:eastAsia="仿宋" w:cs="仿宋"/>
          <w:color w:val="000000"/>
          <w:sz w:val="32"/>
          <w:szCs w:val="32"/>
          <w:highlight w:val="none"/>
          <w:lang w:val="en-US" w:eastAsia="zh-CN"/>
        </w:rPr>
        <w:t>报名成功</w:t>
      </w:r>
      <w:r>
        <w:rPr>
          <w:rFonts w:hint="eastAsia" w:ascii="仿宋" w:hAnsi="仿宋" w:eastAsia="仿宋" w:cs="仿宋"/>
          <w:color w:val="000000"/>
          <w:sz w:val="32"/>
          <w:szCs w:val="32"/>
          <w:highlight w:val="none"/>
          <w:lang w:val="zh-TW"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zh-TW" w:eastAsia="zh-TW"/>
        </w:rPr>
        <w:fldChar w:fldCharType="end"/>
      </w:r>
      <w:r>
        <w:rPr>
          <w:rFonts w:hint="eastAsia" w:ascii="仿宋" w:hAnsi="仿宋" w:eastAsia="仿宋" w:cs="仿宋"/>
          <w:b/>
          <w:bCs/>
          <w:color w:val="000000"/>
          <w:sz w:val="32"/>
          <w:szCs w:val="32"/>
          <w:highlight w:val="none"/>
          <w:lang w:val="en-US" w:eastAsia="zh-CN"/>
        </w:rPr>
        <w:t>3、报名</w:t>
      </w:r>
      <w:r>
        <w:rPr>
          <w:rFonts w:hint="eastAsia" w:ascii="仿宋" w:hAnsi="仿宋" w:eastAsia="仿宋" w:cs="仿宋"/>
          <w:b/>
          <w:bCs/>
          <w:color w:val="000000"/>
          <w:sz w:val="32"/>
          <w:szCs w:val="32"/>
          <w:highlight w:val="none"/>
        </w:rPr>
        <w:t>地址：</w:t>
      </w:r>
      <w:r>
        <w:rPr>
          <w:rFonts w:hint="eastAsia" w:ascii="仿宋" w:hAnsi="仿宋" w:eastAsia="仿宋" w:cs="仿宋"/>
          <w:color w:val="000000"/>
          <w:sz w:val="32"/>
          <w:szCs w:val="32"/>
          <w:highlight w:val="none"/>
        </w:rPr>
        <w:t>攀枝花</w:t>
      </w:r>
      <w:r>
        <w:rPr>
          <w:rFonts w:hint="eastAsia" w:ascii="仿宋" w:hAnsi="仿宋" w:eastAsia="仿宋" w:cs="仿宋"/>
          <w:color w:val="000000"/>
          <w:sz w:val="32"/>
          <w:szCs w:val="32"/>
          <w:highlight w:val="none"/>
          <w:lang w:val="en-US" w:eastAsia="zh-CN"/>
        </w:rPr>
        <w:t>文旅集团</w:t>
      </w:r>
      <w:r>
        <w:rPr>
          <w:rFonts w:hint="eastAsia" w:ascii="仿宋" w:hAnsi="仿宋" w:eastAsia="仿宋" w:cs="仿宋"/>
          <w:color w:val="000000"/>
          <w:sz w:val="32"/>
          <w:szCs w:val="32"/>
          <w:highlight w:val="none"/>
        </w:rPr>
        <w:t>。</w:t>
      </w:r>
    </w:p>
    <w:p>
      <w:pPr>
        <w:pageBreakBefore w:val="0"/>
        <w:kinsoku/>
        <w:overflowPunct/>
        <w:bidi w:val="0"/>
        <w:adjustRightInd/>
        <w:snapToGrid/>
        <w:spacing w:line="560" w:lineRule="exact"/>
        <w:ind w:firstLine="642" w:firstLineChars="200"/>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五、</w:t>
      </w:r>
      <w:r>
        <w:rPr>
          <w:rFonts w:hint="eastAsia" w:ascii="仿宋" w:hAnsi="仿宋" w:eastAsia="仿宋" w:cs="仿宋"/>
          <w:b/>
          <w:color w:val="000000"/>
          <w:sz w:val="32"/>
          <w:szCs w:val="32"/>
          <w:highlight w:val="none"/>
          <w:lang w:val="en-US" w:eastAsia="zh-CN"/>
        </w:rPr>
        <w:t>递交</w:t>
      </w:r>
      <w:r>
        <w:rPr>
          <w:rFonts w:hint="eastAsia" w:ascii="仿宋" w:hAnsi="仿宋" w:eastAsia="仿宋" w:cs="仿宋"/>
          <w:b/>
          <w:color w:val="000000"/>
          <w:sz w:val="32"/>
          <w:szCs w:val="32"/>
          <w:highlight w:val="none"/>
        </w:rPr>
        <w:t>比选申请书截止时间</w:t>
      </w:r>
      <w:r>
        <w:rPr>
          <w:rFonts w:hint="eastAsia" w:ascii="仿宋" w:hAnsi="仿宋" w:eastAsia="仿宋" w:cs="仿宋"/>
          <w:b/>
          <w:color w:val="000000"/>
          <w:sz w:val="32"/>
          <w:szCs w:val="32"/>
          <w:highlight w:val="none"/>
          <w:lang w:val="en-US" w:eastAsia="zh-CN"/>
        </w:rPr>
        <w:t>和地点</w:t>
      </w:r>
    </w:p>
    <w:p>
      <w:pPr>
        <w:pageBreakBefore w:val="0"/>
        <w:kinsoku/>
        <w:overflowPunct/>
        <w:topLinePunct/>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所有参加比选的供应商应编制"比选申请书"，比选申请书用中文（汉语）编制，正本一份，副本</w:t>
      </w:r>
      <w:r>
        <w:rPr>
          <w:rFonts w:hint="eastAsia" w:ascii="仿宋" w:hAnsi="仿宋" w:eastAsia="仿宋" w:cs="仿宋"/>
          <w:color w:val="000000"/>
          <w:sz w:val="32"/>
          <w:szCs w:val="32"/>
          <w:highlight w:val="none"/>
          <w:lang w:val="en-US" w:eastAsia="zh-CN"/>
        </w:rPr>
        <w:t>两</w:t>
      </w:r>
      <w:r>
        <w:rPr>
          <w:rFonts w:hint="eastAsia" w:ascii="仿宋" w:hAnsi="仿宋" w:eastAsia="仿宋" w:cs="仿宋"/>
          <w:color w:val="000000"/>
          <w:sz w:val="32"/>
          <w:szCs w:val="32"/>
          <w:highlight w:val="none"/>
        </w:rPr>
        <w:t>份</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副本可采用正本复印件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w:t>
      </w:r>
    </w:p>
    <w:p>
      <w:pPr>
        <w:pageBreakBefore w:val="0"/>
        <w:kinsoku/>
        <w:overflowPunct/>
        <w:topLinePunct/>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2、递交</w:t>
      </w:r>
      <w:r>
        <w:rPr>
          <w:rFonts w:hint="eastAsia" w:ascii="仿宋" w:hAnsi="仿宋" w:eastAsia="仿宋" w:cs="仿宋"/>
          <w:color w:val="000000"/>
          <w:sz w:val="32"/>
          <w:szCs w:val="32"/>
          <w:highlight w:val="none"/>
        </w:rPr>
        <w:t>比选申请书截止时间：</w:t>
      </w:r>
      <w:r>
        <w:rPr>
          <w:rFonts w:hint="eastAsia" w:ascii="仿宋" w:hAnsi="仿宋" w:eastAsia="仿宋" w:cs="仿宋"/>
          <w:color w:val="000000"/>
          <w:sz w:val="32"/>
          <w:szCs w:val="32"/>
          <w:highlight w:val="none"/>
          <w:lang w:val="en-US" w:eastAsia="zh-CN"/>
        </w:rPr>
        <w:t>2026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日</w:t>
      </w:r>
    </w:p>
    <w:p>
      <w:pPr>
        <w:pageBreakBefore w:val="0"/>
        <w:kinsoku/>
        <w:overflowPunct/>
        <w:topLinePunct/>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3、递交</w:t>
      </w:r>
      <w:r>
        <w:rPr>
          <w:rFonts w:hint="eastAsia" w:ascii="仿宋" w:hAnsi="仿宋" w:eastAsia="仿宋" w:cs="仿宋"/>
          <w:color w:val="000000"/>
          <w:sz w:val="32"/>
          <w:szCs w:val="32"/>
          <w:highlight w:val="none"/>
        </w:rPr>
        <w:t>比选申请书</w:t>
      </w:r>
      <w:r>
        <w:rPr>
          <w:rFonts w:hint="eastAsia" w:ascii="仿宋" w:hAnsi="仿宋" w:eastAsia="仿宋" w:cs="仿宋"/>
          <w:color w:val="000000"/>
          <w:sz w:val="32"/>
          <w:szCs w:val="32"/>
          <w:highlight w:val="none"/>
          <w:lang w:val="en-US" w:eastAsia="zh-CN"/>
        </w:rPr>
        <w:t>地址：</w:t>
      </w:r>
      <w:r>
        <w:rPr>
          <w:rFonts w:hint="eastAsia" w:ascii="仿宋" w:hAnsi="仿宋" w:eastAsia="仿宋" w:cs="仿宋"/>
          <w:color w:val="000000"/>
          <w:sz w:val="32"/>
          <w:szCs w:val="32"/>
          <w:highlight w:val="none"/>
        </w:rPr>
        <w:t>攀枝花</w:t>
      </w:r>
      <w:r>
        <w:rPr>
          <w:rFonts w:hint="eastAsia" w:ascii="仿宋" w:hAnsi="仿宋" w:eastAsia="仿宋" w:cs="仿宋"/>
          <w:color w:val="000000"/>
          <w:sz w:val="32"/>
          <w:szCs w:val="32"/>
          <w:highlight w:val="none"/>
          <w:lang w:val="en-US" w:eastAsia="zh-CN"/>
        </w:rPr>
        <w:t>文旅集团</w:t>
      </w:r>
      <w:r>
        <w:rPr>
          <w:rFonts w:hint="eastAsia" w:ascii="仿宋" w:hAnsi="仿宋" w:eastAsia="仿宋" w:cs="仿宋"/>
          <w:color w:val="000000"/>
          <w:sz w:val="32"/>
          <w:szCs w:val="32"/>
          <w:highlight w:val="none"/>
        </w:rPr>
        <w:t>。</w:t>
      </w:r>
    </w:p>
    <w:p>
      <w:pPr>
        <w:pageBreakBefore w:val="0"/>
        <w:kinsoku/>
        <w:overflowPunct/>
        <w:topLinePunct/>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比选申请书必须在递交比选申请书截止时间前送达。逾期送达、密封和标注错误的比选申请书不予受理。</w:t>
      </w:r>
    </w:p>
    <w:p>
      <w:pPr>
        <w:pageBreakBefore w:val="0"/>
        <w:kinsoku/>
        <w:overflowPunct/>
        <w:topLinePunct/>
        <w:bidi w:val="0"/>
        <w:adjustRightInd/>
        <w:snapToGrid/>
        <w:spacing w:line="560" w:lineRule="exact"/>
        <w:ind w:firstLine="642" w:firstLineChars="2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六、</w:t>
      </w:r>
      <w:r>
        <w:rPr>
          <w:rFonts w:hint="eastAsia" w:ascii="仿宋" w:hAnsi="仿宋" w:eastAsia="仿宋" w:cs="仿宋"/>
          <w:b/>
          <w:color w:val="000000"/>
          <w:sz w:val="32"/>
          <w:szCs w:val="32"/>
          <w:highlight w:val="none"/>
          <w:lang w:val="en-US" w:eastAsia="zh-CN"/>
        </w:rPr>
        <w:t>联系方式</w:t>
      </w:r>
    </w:p>
    <w:p>
      <w:pPr>
        <w:keepNext w:val="0"/>
        <w:keepLines w:val="0"/>
        <w:pageBreakBefore w:val="0"/>
        <w:kinsoku/>
        <w:wordWrap w:val="0"/>
        <w:overflowPunct/>
        <w:bidi w:val="0"/>
        <w:adjustRightInd/>
        <w:snapToGrid/>
        <w:spacing w:line="54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比选人：攀枝花宾馆酒店管理有限公司</w:t>
      </w:r>
    </w:p>
    <w:p>
      <w:pPr>
        <w:keepNext w:val="0"/>
        <w:keepLines w:val="0"/>
        <w:pageBreakBefore w:val="0"/>
        <w:kinsoku/>
        <w:wordWrap w:val="0"/>
        <w:overflowPunct/>
        <w:bidi w:val="0"/>
        <w:adjustRightInd/>
        <w:snapToGrid/>
        <w:spacing w:line="54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通讯地址：攀枝花市东区人民街68号</w:t>
      </w:r>
    </w:p>
    <w:p>
      <w:pPr>
        <w:keepNext w:val="0"/>
        <w:keepLines w:val="0"/>
        <w:pageBreakBefore w:val="0"/>
        <w:kinsoku/>
        <w:wordWrap w:val="0"/>
        <w:overflowPunct/>
        <w:bidi w:val="0"/>
        <w:adjustRightInd/>
        <w:snapToGrid/>
        <w:spacing w:line="54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联系人：刘聪</w:t>
      </w:r>
    </w:p>
    <w:p>
      <w:pPr>
        <w:keepNext w:val="0"/>
        <w:keepLines w:val="0"/>
        <w:pageBreakBefore w:val="0"/>
        <w:kinsoku/>
        <w:wordWrap w:val="0"/>
        <w:overflowPunct/>
        <w:bidi w:val="0"/>
        <w:adjustRightInd/>
        <w:snapToGrid/>
        <w:spacing w:line="54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联系电话：17323117152</w:t>
      </w:r>
    </w:p>
    <w:p>
      <w:pPr>
        <w:pStyle w:val="3"/>
        <w:pageBreakBefore w:val="0"/>
        <w:kinsoku/>
        <w:overflowPunct/>
        <w:bidi w:val="0"/>
        <w:adjustRightInd/>
        <w:snapToGrid/>
        <w:spacing w:before="0" w:after="0" w:line="560" w:lineRule="exact"/>
        <w:jc w:val="center"/>
        <w:textAlignment w:val="auto"/>
        <w:rPr>
          <w:rFonts w:hint="eastAsia" w:ascii="仿宋" w:hAnsi="仿宋" w:eastAsia="仿宋" w:cs="仿宋"/>
          <w:bCs/>
          <w:color w:val="000000"/>
          <w:kern w:val="0"/>
          <w:sz w:val="36"/>
          <w:szCs w:val="36"/>
          <w:highlight w:val="none"/>
          <w:lang w:val="zh-CN"/>
        </w:rPr>
      </w:pPr>
      <w:r>
        <w:rPr>
          <w:rFonts w:hint="eastAsia" w:ascii="仿宋" w:hAnsi="仿宋" w:eastAsia="仿宋" w:cs="仿宋"/>
          <w:bCs/>
          <w:color w:val="000000"/>
          <w:kern w:val="0"/>
          <w:sz w:val="36"/>
          <w:szCs w:val="36"/>
          <w:highlight w:val="none"/>
          <w:lang w:val="zh-CN"/>
        </w:rPr>
        <w:br w:type="page"/>
      </w:r>
    </w:p>
    <w:p>
      <w:pPr>
        <w:pStyle w:val="3"/>
        <w:pageBreakBefore w:val="0"/>
        <w:kinsoku/>
        <w:overflowPunct/>
        <w:bidi w:val="0"/>
        <w:adjustRightInd/>
        <w:snapToGrid/>
        <w:spacing w:before="0" w:after="0" w:line="560" w:lineRule="exact"/>
        <w:jc w:val="center"/>
        <w:textAlignment w:val="auto"/>
        <w:rPr>
          <w:rFonts w:hint="eastAsia" w:ascii="仿宋" w:hAnsi="仿宋" w:eastAsia="仿宋" w:cs="仿宋"/>
          <w:bCs/>
          <w:color w:val="000000"/>
          <w:kern w:val="0"/>
          <w:sz w:val="36"/>
          <w:szCs w:val="36"/>
          <w:highlight w:val="none"/>
          <w:lang w:val="zh-CN"/>
        </w:rPr>
      </w:pPr>
    </w:p>
    <w:p>
      <w:pPr>
        <w:pStyle w:val="3"/>
        <w:pageBreakBefore w:val="0"/>
        <w:numPr>
          <w:ilvl w:val="0"/>
          <w:numId w:val="2"/>
        </w:numPr>
        <w:kinsoku/>
        <w:overflowPunct/>
        <w:bidi w:val="0"/>
        <w:adjustRightInd/>
        <w:snapToGrid/>
        <w:spacing w:before="0" w:after="0" w:line="560" w:lineRule="exact"/>
        <w:ind w:left="0" w:leftChars="0" w:firstLine="0" w:firstLineChars="0"/>
        <w:jc w:val="center"/>
        <w:textAlignment w:val="auto"/>
        <w:rPr>
          <w:rFonts w:hint="eastAsia" w:ascii="仿宋" w:hAnsi="仿宋" w:eastAsia="仿宋" w:cs="仿宋"/>
          <w:bCs/>
          <w:color w:val="000000"/>
          <w:kern w:val="0"/>
          <w:sz w:val="36"/>
          <w:szCs w:val="36"/>
          <w:highlight w:val="none"/>
          <w:lang w:val="zh-CN"/>
        </w:rPr>
      </w:pPr>
      <w:bookmarkStart w:id="1" w:name="_Toc25704"/>
      <w:r>
        <w:rPr>
          <w:rFonts w:hint="eastAsia" w:ascii="仿宋" w:hAnsi="仿宋" w:eastAsia="仿宋" w:cs="仿宋"/>
          <w:bCs/>
          <w:color w:val="000000"/>
          <w:kern w:val="0"/>
          <w:sz w:val="36"/>
          <w:szCs w:val="36"/>
          <w:highlight w:val="none"/>
          <w:lang w:val="zh-CN"/>
        </w:rPr>
        <w:t>比选申请人须知</w:t>
      </w:r>
      <w:bookmarkEnd w:id="1"/>
    </w:p>
    <w:p>
      <w:pPr>
        <w:numPr>
          <w:ilvl w:val="0"/>
          <w:numId w:val="0"/>
        </w:numPr>
        <w:ind w:leftChars="0"/>
        <w:rPr>
          <w:rFonts w:hint="eastAsia" w:ascii="仿宋" w:hAnsi="仿宋" w:eastAsia="仿宋" w:cs="仿宋"/>
          <w:color w:val="000000"/>
          <w:highlight w:val="none"/>
        </w:rPr>
      </w:pP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en-US"/>
        </w:rPr>
      </w:pPr>
      <w:r>
        <w:rPr>
          <w:rFonts w:hint="eastAsia" w:ascii="仿宋" w:hAnsi="仿宋" w:eastAsia="仿宋" w:cs="仿宋"/>
          <w:color w:val="000000"/>
          <w:kern w:val="0"/>
          <w:sz w:val="32"/>
          <w:szCs w:val="32"/>
          <w:highlight w:val="none"/>
          <w:lang w:val="zh-CN"/>
        </w:rPr>
        <w:t>项目</w:t>
      </w:r>
      <w:r>
        <w:rPr>
          <w:rFonts w:hint="eastAsia" w:ascii="仿宋" w:hAnsi="仿宋" w:eastAsia="仿宋" w:cs="仿宋"/>
          <w:color w:val="000000"/>
          <w:kern w:val="0"/>
          <w:sz w:val="32"/>
          <w:szCs w:val="32"/>
          <w:highlight w:val="none"/>
          <w:lang w:val="en-US" w:eastAsia="zh-CN"/>
        </w:rPr>
        <w:t>基本情况</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rPr>
        <w:t>1、项目名称：</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北京攀枝花酒店文化空间提升项目-基础处理”</w:t>
      </w:r>
      <w:bookmarkStart w:id="2" w:name="OLE_LINK4"/>
      <w:r>
        <w:rPr>
          <w:rFonts w:hint="eastAsia" w:ascii="仿宋" w:hAnsi="仿宋" w:eastAsia="仿宋" w:cs="仿宋"/>
          <w:color w:val="000000"/>
          <w:sz w:val="32"/>
          <w:szCs w:val="32"/>
          <w:highlight w:val="none"/>
          <w:lang w:val="en-US" w:eastAsia="zh-CN"/>
        </w:rPr>
        <w:t>施工质量检测</w:t>
      </w:r>
      <w:bookmarkEnd w:id="2"/>
      <w:r>
        <w:rPr>
          <w:rFonts w:hint="eastAsia" w:ascii="仿宋" w:hAnsi="仿宋" w:eastAsia="仿宋" w:cs="仿宋"/>
          <w:color w:val="000000"/>
          <w:sz w:val="32"/>
          <w:szCs w:val="32"/>
          <w:highlight w:val="none"/>
          <w:lang w:eastAsia="zh-CN"/>
        </w:rPr>
        <w:t>项</w:t>
      </w:r>
      <w:r>
        <w:rPr>
          <w:rFonts w:hint="eastAsia" w:ascii="仿宋" w:hAnsi="仿宋" w:eastAsia="仿宋" w:cs="仿宋"/>
          <w:color w:val="000000"/>
          <w:sz w:val="32"/>
          <w:szCs w:val="32"/>
          <w:highlight w:val="none"/>
          <w:lang w:val="en-US" w:eastAsia="zh-CN"/>
        </w:rPr>
        <w:t>目</w:t>
      </w:r>
    </w:p>
    <w:p>
      <w:pPr>
        <w:pageBreakBefore w:val="0"/>
        <w:tabs>
          <w:tab w:val="left" w:pos="0"/>
          <w:tab w:val="left" w:pos="540"/>
          <w:tab w:val="left" w:pos="720"/>
        </w:tabs>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2、比选人：</w:t>
      </w:r>
      <w:r>
        <w:rPr>
          <w:rFonts w:hint="eastAsia" w:ascii="仿宋" w:hAnsi="仿宋" w:eastAsia="仿宋" w:cs="仿宋"/>
          <w:color w:val="000000"/>
          <w:sz w:val="32"/>
          <w:szCs w:val="32"/>
          <w:highlight w:val="none"/>
          <w:lang w:val="en-US" w:eastAsia="zh-CN"/>
        </w:rPr>
        <w:t>攀枝花宾馆酒店管理</w:t>
      </w:r>
      <w:r>
        <w:rPr>
          <w:rFonts w:hint="eastAsia" w:ascii="仿宋" w:hAnsi="仿宋" w:eastAsia="仿宋" w:cs="仿宋"/>
          <w:color w:val="000000"/>
          <w:sz w:val="32"/>
          <w:szCs w:val="32"/>
          <w:highlight w:val="none"/>
          <w:lang w:val="zh-CN"/>
        </w:rPr>
        <w:t>公司</w:t>
      </w:r>
    </w:p>
    <w:p>
      <w:pPr>
        <w:pageBreakBefore w:val="0"/>
        <w:tabs>
          <w:tab w:val="left" w:pos="0"/>
          <w:tab w:val="left" w:pos="540"/>
          <w:tab w:val="left" w:pos="720"/>
        </w:tabs>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rPr>
        <w:t>3、服务期限：</w:t>
      </w:r>
      <w:r>
        <w:rPr>
          <w:rFonts w:hint="eastAsia" w:ascii="仿宋" w:hAnsi="仿宋" w:eastAsia="仿宋" w:cs="仿宋"/>
          <w:color w:val="000000"/>
          <w:sz w:val="32"/>
          <w:szCs w:val="32"/>
          <w:highlight w:val="none"/>
          <w:lang w:val="en-US" w:eastAsia="zh-CN"/>
        </w:rPr>
        <w:t>1年</w:t>
      </w:r>
    </w:p>
    <w:p>
      <w:pPr>
        <w:pageBreakBefore w:val="0"/>
        <w:tabs>
          <w:tab w:val="left" w:pos="0"/>
          <w:tab w:val="left" w:pos="540"/>
          <w:tab w:val="left" w:pos="720"/>
        </w:tabs>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w:t>
      </w:r>
      <w:bookmarkStart w:id="3" w:name="OLE_LINK2"/>
      <w:r>
        <w:rPr>
          <w:rFonts w:hint="eastAsia" w:ascii="仿宋" w:hAnsi="仿宋" w:eastAsia="仿宋" w:cs="仿宋"/>
          <w:color w:val="000000"/>
          <w:sz w:val="32"/>
          <w:szCs w:val="32"/>
          <w:highlight w:val="none"/>
          <w:lang w:val="en-US" w:eastAsia="zh-CN"/>
        </w:rPr>
        <w:t>合同签订方式</w:t>
      </w:r>
      <w:bookmarkEnd w:id="3"/>
      <w:r>
        <w:rPr>
          <w:rFonts w:hint="eastAsia" w:ascii="仿宋" w:hAnsi="仿宋" w:eastAsia="仿宋" w:cs="仿宋"/>
          <w:color w:val="000000"/>
          <w:sz w:val="32"/>
          <w:szCs w:val="32"/>
          <w:highlight w:val="none"/>
          <w:lang w:val="en-US" w:eastAsia="zh-CN"/>
        </w:rPr>
        <w:t>：书面形式。</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en-US" w:eastAsia="zh-CN"/>
        </w:rPr>
        <w:t>服务</w:t>
      </w:r>
      <w:r>
        <w:rPr>
          <w:rFonts w:hint="eastAsia" w:ascii="仿宋" w:hAnsi="仿宋" w:eastAsia="仿宋" w:cs="仿宋"/>
          <w:color w:val="000000"/>
          <w:kern w:val="0"/>
          <w:sz w:val="32"/>
          <w:szCs w:val="32"/>
          <w:highlight w:val="none"/>
          <w:lang w:val="zh-CN"/>
        </w:rPr>
        <w:t>内容</w:t>
      </w:r>
    </w:p>
    <w:p>
      <w:pPr>
        <w:pStyle w:val="2"/>
        <w:ind w:firstLine="640" w:firstLineChars="200"/>
        <w:rPr>
          <w:rFonts w:hint="default" w:hAnsi="仿宋_GB2312" w:cs="仿宋_GB2312"/>
          <w:color w:val="auto"/>
          <w:sz w:val="32"/>
          <w:szCs w:val="32"/>
          <w:lang w:val="en-US" w:eastAsia="zh-CN"/>
        </w:rPr>
      </w:pPr>
      <w:r>
        <w:rPr>
          <w:rFonts w:hint="eastAsia" w:ascii="仿宋" w:hAnsi="仿宋" w:eastAsia="仿宋" w:cs="仿宋"/>
          <w:color w:val="000000"/>
          <w:kern w:val="0"/>
          <w:sz w:val="32"/>
          <w:szCs w:val="32"/>
          <w:highlight w:val="none"/>
          <w:lang w:val="en-US" w:eastAsia="zh-CN"/>
        </w:rPr>
        <w:t>1、</w:t>
      </w:r>
      <w:r>
        <w:rPr>
          <w:rFonts w:hint="eastAsia" w:ascii="仿宋_GB2312" w:hAnsi="仿宋_GB2312" w:eastAsia="仿宋_GB2312" w:cs="仿宋_GB2312"/>
          <w:color w:val="auto"/>
          <w:sz w:val="32"/>
          <w:szCs w:val="32"/>
          <w:lang w:val="en-US" w:eastAsia="zh-CN"/>
        </w:rPr>
        <w:t>“北京攀枝花酒店文化空间提升项目-基础处理”于2025年9月24日签署《建筑工程施工合同》，目前工程已完工，为确保工程质量符合规范要求</w:t>
      </w:r>
      <w:r>
        <w:rPr>
          <w:rFonts w:hint="eastAsia" w:hAnsi="仿宋_GB2312" w:cs="仿宋_GB2312"/>
          <w:color w:val="auto"/>
          <w:sz w:val="32"/>
          <w:szCs w:val="32"/>
          <w:lang w:val="en-US" w:eastAsia="zh-CN"/>
        </w:rPr>
        <w:t>，根据国家对建筑工程鉴定有关规定，需对该工程进行工程质量检测并出具报告。</w:t>
      </w:r>
    </w:p>
    <w:p>
      <w:pPr>
        <w:numPr>
          <w:ilvl w:val="0"/>
          <w:numId w:val="0"/>
        </w:numPr>
        <w:ind w:left="597" w:leftChars="0"/>
        <w:rPr>
          <w:rFonts w:hint="default"/>
          <w:color w:val="000000"/>
          <w:highlight w:val="none"/>
          <w:lang w:val="en-US" w:eastAsia="zh-CN"/>
        </w:rPr>
      </w:pPr>
      <w:r>
        <w:rPr>
          <w:rFonts w:hint="eastAsia"/>
          <w:color w:val="000000"/>
          <w:highlight w:val="none"/>
          <w:lang w:val="en-US" w:eastAsia="zh-CN"/>
        </w:rPr>
        <w:t>2、</w:t>
      </w:r>
      <w:bookmarkStart w:id="4" w:name="OLE_LINK3"/>
      <w:r>
        <w:rPr>
          <w:rFonts w:hint="eastAsia"/>
          <w:color w:val="000000"/>
          <w:highlight w:val="none"/>
          <w:lang w:val="en-US" w:eastAsia="zh-CN"/>
        </w:rPr>
        <w:t>付款方式</w:t>
      </w:r>
      <w:bookmarkEnd w:id="4"/>
      <w:r>
        <w:rPr>
          <w:rFonts w:hint="eastAsia"/>
          <w:color w:val="000000"/>
          <w:highlight w:val="none"/>
          <w:lang w:val="en-US" w:eastAsia="zh-CN"/>
        </w:rPr>
        <w:t>：报告交给比选方后一次性付款</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w:t>
      </w:r>
      <w:r>
        <w:rPr>
          <w:rFonts w:hint="eastAsia" w:ascii="仿宋" w:hAnsi="仿宋" w:eastAsia="仿宋" w:cs="仿宋"/>
          <w:color w:val="000000"/>
          <w:kern w:val="0"/>
          <w:sz w:val="32"/>
          <w:szCs w:val="32"/>
          <w:highlight w:val="none"/>
          <w:lang w:val="en-US" w:eastAsia="zh-CN"/>
        </w:rPr>
        <w:t>申请书要求</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比选申请人应仔细阅读比选文件，按比选文件的规定和要求的格式编写比选申请书。</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报价要求</w:t>
      </w:r>
    </w:p>
    <w:p>
      <w:pPr>
        <w:pStyle w:val="2"/>
        <w:rPr>
          <w:rFonts w:hint="default" w:eastAsia="仿宋"/>
          <w:lang w:val="en-US" w:eastAsia="zh-CN"/>
        </w:rPr>
      </w:pPr>
      <w:r>
        <w:rPr>
          <w:rFonts w:hint="eastAsia" w:ascii="仿宋" w:hAnsi="仿宋" w:eastAsia="仿宋" w:cs="仿宋"/>
          <w:color w:val="000000"/>
          <w:kern w:val="0"/>
          <w:sz w:val="32"/>
          <w:szCs w:val="32"/>
          <w:highlight w:val="none"/>
          <w:lang w:val="en-US" w:eastAsia="zh-CN"/>
        </w:rPr>
        <w:t xml:space="preserve">    报</w:t>
      </w:r>
      <w:r>
        <w:rPr>
          <w:rFonts w:hint="eastAsia" w:ascii="仿宋" w:hAnsi="仿宋" w:eastAsia="仿宋" w:cs="仿宋"/>
          <w:color w:val="000000"/>
          <w:sz w:val="32"/>
          <w:szCs w:val="32"/>
          <w:highlight w:val="none"/>
        </w:rPr>
        <w:t>价包含履行本项目所需的所有费用</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比选申请书的主要内容</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1、法定代表人授权书；</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kern w:val="0"/>
          <w:sz w:val="32"/>
          <w:szCs w:val="32"/>
          <w:highlight w:val="none"/>
        </w:rPr>
        <w:t>2</w:t>
      </w:r>
      <w:r>
        <w:rPr>
          <w:rFonts w:hint="eastAsia" w:ascii="仿宋" w:hAnsi="仿宋" w:eastAsia="仿宋" w:cs="仿宋"/>
          <w:color w:val="000000"/>
          <w:kern w:val="0"/>
          <w:sz w:val="32"/>
          <w:szCs w:val="32"/>
          <w:highlight w:val="none"/>
          <w:lang w:val="zh-CN"/>
        </w:rPr>
        <w:t>、资格证明</w:t>
      </w:r>
      <w:r>
        <w:rPr>
          <w:rFonts w:hint="eastAsia" w:ascii="仿宋" w:hAnsi="仿宋" w:eastAsia="仿宋" w:cs="仿宋"/>
          <w:color w:val="000000"/>
          <w:kern w:val="0"/>
          <w:sz w:val="32"/>
          <w:szCs w:val="32"/>
          <w:highlight w:val="none"/>
          <w:lang w:val="en-US" w:eastAsia="zh-CN"/>
        </w:rPr>
        <w:t>材料</w:t>
      </w:r>
      <w:r>
        <w:rPr>
          <w:rFonts w:hint="eastAsia" w:ascii="仿宋" w:hAnsi="仿宋" w:eastAsia="仿宋" w:cs="仿宋"/>
          <w:color w:val="000000"/>
          <w:sz w:val="32"/>
          <w:szCs w:val="32"/>
          <w:highlight w:val="none"/>
        </w:rPr>
        <w:t>；</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3</w:t>
      </w:r>
      <w:r>
        <w:rPr>
          <w:rFonts w:hint="eastAsia" w:ascii="仿宋" w:hAnsi="仿宋" w:eastAsia="仿宋" w:cs="仿宋"/>
          <w:color w:val="000000"/>
          <w:kern w:val="0"/>
          <w:sz w:val="32"/>
          <w:szCs w:val="32"/>
          <w:highlight w:val="none"/>
          <w:lang w:val="zh-CN"/>
        </w:rPr>
        <w:t>、</w:t>
      </w:r>
      <w:r>
        <w:rPr>
          <w:rFonts w:hint="eastAsia" w:ascii="仿宋" w:hAnsi="仿宋" w:eastAsia="仿宋" w:cs="仿宋"/>
          <w:color w:val="000000"/>
          <w:kern w:val="0"/>
          <w:sz w:val="32"/>
          <w:szCs w:val="32"/>
          <w:highlight w:val="none"/>
        </w:rPr>
        <w:t>采购代理业绩证明材料；</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color w:val="000000"/>
          <w:kern w:val="0"/>
          <w:sz w:val="32"/>
          <w:szCs w:val="32"/>
          <w:highlight w:val="none"/>
        </w:rPr>
        <w:t>4、</w:t>
      </w:r>
      <w:r>
        <w:rPr>
          <w:rFonts w:hint="eastAsia" w:ascii="仿宋" w:hAnsi="仿宋" w:eastAsia="仿宋" w:cs="仿宋"/>
          <w:color w:val="000000"/>
          <w:sz w:val="32"/>
          <w:szCs w:val="32"/>
          <w:highlight w:val="none"/>
        </w:rPr>
        <w:t>比选申请人认为其他需要提供的内容(如有)。</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比选申请书的编制</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1、比选申请书应按 “比选申请书格式”进行编制，</w:t>
      </w:r>
      <w:r>
        <w:rPr>
          <w:rFonts w:hint="eastAsia" w:ascii="仿宋" w:hAnsi="仿宋" w:eastAsia="仿宋" w:cs="仿宋"/>
          <w:color w:val="000000"/>
          <w:sz w:val="32"/>
          <w:szCs w:val="32"/>
          <w:highlight w:val="none"/>
        </w:rPr>
        <w:t>未规定</w:t>
      </w:r>
      <w:r>
        <w:rPr>
          <w:rFonts w:hint="eastAsia" w:ascii="仿宋" w:hAnsi="仿宋" w:eastAsia="仿宋" w:cs="仿宋"/>
          <w:color w:val="000000"/>
          <w:kern w:val="0"/>
          <w:sz w:val="32"/>
          <w:szCs w:val="32"/>
          <w:highlight w:val="none"/>
          <w:lang w:val="zh-CN"/>
        </w:rPr>
        <w:t>编制</w:t>
      </w:r>
      <w:r>
        <w:rPr>
          <w:rFonts w:hint="eastAsia" w:ascii="仿宋" w:hAnsi="仿宋" w:eastAsia="仿宋" w:cs="仿宋"/>
          <w:color w:val="000000"/>
          <w:sz w:val="32"/>
          <w:szCs w:val="32"/>
          <w:highlight w:val="none"/>
        </w:rPr>
        <w:t>格式的，由比选申请人根据实际情况自主编制</w:t>
      </w:r>
      <w:r>
        <w:rPr>
          <w:rFonts w:hint="eastAsia" w:ascii="仿宋" w:hAnsi="仿宋" w:eastAsia="仿宋" w:cs="仿宋"/>
          <w:color w:val="000000"/>
          <w:kern w:val="0"/>
          <w:sz w:val="32"/>
          <w:szCs w:val="32"/>
          <w:highlight w:val="none"/>
          <w:lang w:val="zh-CN"/>
        </w:rPr>
        <w:t>。</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2、比选文件要求的证明文件比选申请人必须提供，比选文件没有要求的证明文件，比选申请人认为需要提供的，也可以提供。</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3、</w:t>
      </w:r>
      <w:r>
        <w:rPr>
          <w:rFonts w:hint="eastAsia" w:ascii="仿宋" w:hAnsi="仿宋" w:eastAsia="仿宋" w:cs="仿宋"/>
          <w:color w:val="000000"/>
          <w:sz w:val="32"/>
          <w:szCs w:val="32"/>
          <w:highlight w:val="none"/>
        </w:rPr>
        <w:t>比选申请书应用A4纸制作并胶装，</w:t>
      </w:r>
      <w:r>
        <w:rPr>
          <w:rFonts w:hint="eastAsia" w:ascii="仿宋" w:hAnsi="仿宋" w:eastAsia="仿宋" w:cs="仿宋"/>
          <w:color w:val="000000"/>
          <w:kern w:val="0"/>
          <w:sz w:val="32"/>
          <w:szCs w:val="32"/>
          <w:highlight w:val="none"/>
          <w:lang w:val="en-US" w:eastAsia="zh-CN"/>
        </w:rPr>
        <w:t>逐页</w:t>
      </w:r>
      <w:r>
        <w:rPr>
          <w:rFonts w:hint="eastAsia" w:ascii="仿宋" w:hAnsi="仿宋" w:eastAsia="仿宋" w:cs="仿宋"/>
          <w:color w:val="000000"/>
          <w:kern w:val="0"/>
          <w:sz w:val="32"/>
          <w:szCs w:val="32"/>
          <w:highlight w:val="none"/>
          <w:lang w:val="zh-CN"/>
        </w:rPr>
        <w:t>编码，不得涂改。</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4、比选申请书</w:t>
      </w:r>
      <w:r>
        <w:rPr>
          <w:rFonts w:hint="eastAsia" w:ascii="仿宋" w:hAnsi="仿宋" w:eastAsia="仿宋" w:cs="仿宋"/>
          <w:color w:val="000000"/>
          <w:kern w:val="0"/>
          <w:sz w:val="32"/>
          <w:szCs w:val="32"/>
          <w:highlight w:val="none"/>
          <w:lang w:val="en-US" w:eastAsia="zh-CN"/>
        </w:rPr>
        <w:t>三</w:t>
      </w:r>
      <w:r>
        <w:rPr>
          <w:rFonts w:hint="eastAsia" w:ascii="仿宋" w:hAnsi="仿宋" w:eastAsia="仿宋" w:cs="仿宋"/>
          <w:color w:val="000000"/>
          <w:kern w:val="0"/>
          <w:sz w:val="32"/>
          <w:szCs w:val="32"/>
          <w:highlight w:val="none"/>
          <w:lang w:val="zh-CN"/>
        </w:rPr>
        <w:t>份。</w:t>
      </w:r>
      <w:r>
        <w:rPr>
          <w:rFonts w:hint="eastAsia" w:ascii="仿宋" w:hAnsi="仿宋" w:eastAsia="仿宋" w:cs="仿宋"/>
          <w:color w:val="000000"/>
          <w:sz w:val="32"/>
          <w:szCs w:val="32"/>
          <w:highlight w:val="none"/>
        </w:rPr>
        <w:t>正本一份，副本</w:t>
      </w:r>
      <w:r>
        <w:rPr>
          <w:rFonts w:hint="eastAsia" w:ascii="仿宋" w:hAnsi="仿宋" w:eastAsia="仿宋" w:cs="仿宋"/>
          <w:color w:val="000000"/>
          <w:sz w:val="32"/>
          <w:szCs w:val="32"/>
          <w:highlight w:val="none"/>
          <w:lang w:val="en-US" w:eastAsia="zh-CN"/>
        </w:rPr>
        <w:t>两</w:t>
      </w:r>
      <w:r>
        <w:rPr>
          <w:rFonts w:hint="eastAsia" w:ascii="仿宋" w:hAnsi="仿宋" w:eastAsia="仿宋" w:cs="仿宋"/>
          <w:color w:val="000000"/>
          <w:sz w:val="32"/>
          <w:szCs w:val="32"/>
          <w:highlight w:val="none"/>
        </w:rPr>
        <w:t>份</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副本采用正本复印件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kern w:val="0"/>
          <w:sz w:val="32"/>
          <w:szCs w:val="32"/>
          <w:highlight w:val="none"/>
          <w:lang w:val="zh-CN"/>
        </w:rPr>
        <w:t>。</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比选申请书的签署、密封与标识</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1、比选申请书</w:t>
      </w:r>
      <w:r>
        <w:rPr>
          <w:rFonts w:hint="eastAsia" w:ascii="仿宋" w:hAnsi="仿宋" w:eastAsia="仿宋" w:cs="仿宋"/>
          <w:color w:val="000000"/>
          <w:sz w:val="32"/>
          <w:szCs w:val="32"/>
          <w:highlight w:val="none"/>
        </w:rPr>
        <w:t>应进行有效签署</w:t>
      </w:r>
      <w:r>
        <w:rPr>
          <w:rFonts w:hint="eastAsia" w:ascii="仿宋" w:hAnsi="仿宋" w:eastAsia="仿宋" w:cs="仿宋"/>
          <w:color w:val="000000"/>
          <w:kern w:val="0"/>
          <w:sz w:val="32"/>
          <w:szCs w:val="32"/>
          <w:highlight w:val="none"/>
          <w:lang w:val="zh-CN"/>
        </w:rPr>
        <w:t>并加盖公章，否则申请文件无效。</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b/>
          <w:bCs/>
          <w:color w:val="000000"/>
          <w:kern w:val="0"/>
          <w:sz w:val="32"/>
          <w:szCs w:val="32"/>
          <w:highlight w:val="none"/>
          <w:lang w:val="zh-CN"/>
        </w:rPr>
      </w:pPr>
      <w:r>
        <w:rPr>
          <w:rFonts w:hint="eastAsia" w:ascii="仿宋" w:hAnsi="仿宋" w:eastAsia="仿宋" w:cs="仿宋"/>
          <w:color w:val="000000"/>
          <w:kern w:val="0"/>
          <w:sz w:val="32"/>
          <w:szCs w:val="32"/>
          <w:highlight w:val="none"/>
          <w:lang w:val="zh-CN"/>
        </w:rPr>
        <w:t>2、比选申请书</w:t>
      </w:r>
      <w:r>
        <w:rPr>
          <w:rFonts w:hint="eastAsia" w:ascii="仿宋" w:hAnsi="仿宋" w:eastAsia="仿宋" w:cs="仿宋"/>
          <w:color w:val="000000"/>
          <w:kern w:val="0"/>
          <w:sz w:val="32"/>
          <w:szCs w:val="32"/>
          <w:highlight w:val="none"/>
          <w:lang w:val="en-US" w:eastAsia="zh-CN"/>
        </w:rPr>
        <w:t>可以是一个包装也可以正副本分开包装，</w:t>
      </w:r>
      <w:r>
        <w:rPr>
          <w:rFonts w:hint="eastAsia" w:ascii="仿宋" w:hAnsi="仿宋" w:eastAsia="仿宋" w:cs="仿宋"/>
          <w:color w:val="000000"/>
          <w:kern w:val="0"/>
          <w:sz w:val="32"/>
          <w:szCs w:val="32"/>
          <w:highlight w:val="none"/>
          <w:lang w:val="zh-CN"/>
        </w:rPr>
        <w:t>外包装应保证其密封性，在密封的骑缝处加盖比选申请人公章。封套上应清楚地载明：</w:t>
      </w:r>
      <w:r>
        <w:rPr>
          <w:rFonts w:hint="eastAsia" w:ascii="仿宋" w:hAnsi="仿宋" w:eastAsia="仿宋" w:cs="仿宋"/>
          <w:b/>
          <w:bCs/>
          <w:color w:val="000000"/>
          <w:kern w:val="0"/>
          <w:sz w:val="32"/>
          <w:szCs w:val="32"/>
          <w:highlight w:val="none"/>
          <w:lang w:val="zh-CN"/>
        </w:rPr>
        <w:t>项目名称、比选日期、比选申请人的名称。</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注：未按以上要求密封的比选申请书将</w:t>
      </w:r>
      <w:r>
        <w:rPr>
          <w:rFonts w:hint="eastAsia" w:ascii="仿宋" w:hAnsi="仿宋" w:eastAsia="仿宋" w:cs="仿宋"/>
          <w:color w:val="000000"/>
          <w:kern w:val="0"/>
          <w:sz w:val="32"/>
          <w:szCs w:val="32"/>
          <w:highlight w:val="none"/>
        </w:rPr>
        <w:t>拒绝</w:t>
      </w:r>
      <w:r>
        <w:rPr>
          <w:rFonts w:hint="eastAsia" w:ascii="仿宋" w:hAnsi="仿宋" w:eastAsia="仿宋" w:cs="仿宋"/>
          <w:color w:val="000000"/>
          <w:kern w:val="0"/>
          <w:sz w:val="32"/>
          <w:szCs w:val="32"/>
          <w:highlight w:val="none"/>
          <w:lang w:val="zh-CN"/>
        </w:rPr>
        <w:t>接收。</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比选申请书的递交</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比选申请书应该在比选文件规定的递交截止时间前提交。递交截止时间后递交的比选申请书比选人将</w:t>
      </w:r>
      <w:r>
        <w:rPr>
          <w:rFonts w:hint="eastAsia" w:ascii="仿宋" w:hAnsi="仿宋" w:eastAsia="仿宋" w:cs="仿宋"/>
          <w:color w:val="000000"/>
          <w:kern w:val="0"/>
          <w:sz w:val="32"/>
          <w:szCs w:val="32"/>
          <w:highlight w:val="none"/>
        </w:rPr>
        <w:t>拒绝</w:t>
      </w:r>
      <w:r>
        <w:rPr>
          <w:rFonts w:hint="eastAsia" w:ascii="仿宋" w:hAnsi="仿宋" w:eastAsia="仿宋" w:cs="仿宋"/>
          <w:color w:val="000000"/>
          <w:kern w:val="0"/>
          <w:sz w:val="32"/>
          <w:szCs w:val="32"/>
          <w:highlight w:val="none"/>
          <w:lang w:val="zh-CN"/>
        </w:rPr>
        <w:t>接收。</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评审</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eastAsia="zh-CN"/>
        </w:rPr>
      </w:pPr>
      <w:r>
        <w:rPr>
          <w:rFonts w:hint="eastAsia" w:ascii="仿宋" w:hAnsi="仿宋" w:eastAsia="仿宋" w:cs="仿宋"/>
          <w:color w:val="000000"/>
          <w:kern w:val="0"/>
          <w:sz w:val="32"/>
          <w:szCs w:val="32"/>
          <w:highlight w:val="none"/>
          <w:lang w:val="zh-CN"/>
        </w:rPr>
        <w:t>1、评审工作由</w:t>
      </w:r>
      <w:r>
        <w:rPr>
          <w:rFonts w:hint="eastAsia" w:ascii="仿宋" w:hAnsi="仿宋" w:eastAsia="仿宋" w:cs="仿宋"/>
          <w:color w:val="000000"/>
          <w:kern w:val="0"/>
          <w:sz w:val="32"/>
          <w:szCs w:val="32"/>
          <w:highlight w:val="none"/>
          <w:lang w:val="en-US" w:eastAsia="zh-CN"/>
        </w:rPr>
        <w:t>比选人</w:t>
      </w:r>
      <w:r>
        <w:rPr>
          <w:rFonts w:hint="eastAsia" w:ascii="仿宋" w:hAnsi="仿宋" w:eastAsia="仿宋" w:cs="仿宋"/>
          <w:color w:val="000000"/>
          <w:kern w:val="0"/>
          <w:sz w:val="32"/>
          <w:szCs w:val="32"/>
          <w:highlight w:val="none"/>
          <w:lang w:val="zh-CN"/>
        </w:rPr>
        <w:t>负责组织，具体评审由</w:t>
      </w:r>
      <w:r>
        <w:rPr>
          <w:rFonts w:hint="eastAsia" w:ascii="仿宋" w:hAnsi="仿宋" w:eastAsia="仿宋" w:cs="仿宋"/>
          <w:color w:val="000000"/>
          <w:kern w:val="0"/>
          <w:sz w:val="32"/>
          <w:szCs w:val="32"/>
          <w:highlight w:val="none"/>
          <w:lang w:val="en-US" w:eastAsia="zh-CN"/>
        </w:rPr>
        <w:t>比选人</w:t>
      </w:r>
      <w:r>
        <w:rPr>
          <w:rFonts w:hint="eastAsia" w:ascii="仿宋" w:hAnsi="仿宋" w:eastAsia="仿宋" w:cs="仿宋"/>
          <w:color w:val="000000"/>
          <w:kern w:val="0"/>
          <w:sz w:val="32"/>
          <w:szCs w:val="32"/>
          <w:highlight w:val="none"/>
          <w:lang w:val="zh-CN"/>
        </w:rPr>
        <w:t>依法组建的评审小</w:t>
      </w:r>
      <w:r>
        <w:rPr>
          <w:rFonts w:hint="eastAsia" w:ascii="仿宋" w:hAnsi="仿宋" w:eastAsia="仿宋" w:cs="仿宋"/>
          <w:color w:val="000000"/>
          <w:kern w:val="0"/>
          <w:sz w:val="32"/>
          <w:szCs w:val="32"/>
          <w:highlight w:val="none"/>
          <w:lang w:val="zh-CN" w:eastAsia="zh-CN"/>
        </w:rPr>
        <w:t>组负责。</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2、评审小组</w:t>
      </w:r>
      <w:r>
        <w:rPr>
          <w:rFonts w:hint="eastAsia" w:ascii="仿宋" w:hAnsi="仿宋" w:eastAsia="仿宋" w:cs="仿宋"/>
          <w:color w:val="000000"/>
          <w:sz w:val="32"/>
          <w:szCs w:val="32"/>
          <w:highlight w:val="none"/>
        </w:rPr>
        <w:t>按比选文件规定的评审办法及标准对比选申请书进行评审，按综合得分高低推荐</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候选人。</w:t>
      </w:r>
    </w:p>
    <w:p>
      <w:pPr>
        <w:pageBreakBefore w:val="0"/>
        <w:kinsoku/>
        <w:overflowPunct/>
        <w:autoSpaceDE w:val="0"/>
        <w:autoSpaceDN w:val="0"/>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3、比选申请书无效条款：</w:t>
      </w:r>
    </w:p>
    <w:p>
      <w:pPr>
        <w:pageBreakBefore w:val="0"/>
        <w:kinsoku/>
        <w:overflowPunct/>
        <w:autoSpaceDE w:val="0"/>
        <w:autoSpaceDN w:val="0"/>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TW"/>
        </w:rPr>
        <w:t>⑴</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TW"/>
        </w:rPr>
        <w:t>未</w:t>
      </w:r>
      <w:r>
        <w:rPr>
          <w:rFonts w:hint="eastAsia" w:ascii="仿宋" w:hAnsi="仿宋" w:eastAsia="仿宋" w:cs="仿宋"/>
          <w:color w:val="000000"/>
          <w:kern w:val="0"/>
          <w:sz w:val="32"/>
          <w:szCs w:val="32"/>
          <w:highlight w:val="none"/>
        </w:rPr>
        <w:t>报名并领取比选文件的；</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TW"/>
        </w:rPr>
        <w:t>⑵</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TW"/>
        </w:rPr>
        <w:t>提供虚假材料的</w:t>
      </w:r>
      <w:r>
        <w:rPr>
          <w:rFonts w:hint="eastAsia" w:ascii="仿宋" w:hAnsi="仿宋" w:eastAsia="仿宋" w:cs="仿宋"/>
          <w:color w:val="000000"/>
          <w:kern w:val="0"/>
          <w:sz w:val="32"/>
          <w:szCs w:val="32"/>
          <w:highlight w:val="none"/>
        </w:rPr>
        <w:t>；</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TW"/>
        </w:rPr>
        <w:t>⑶</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TW"/>
        </w:rPr>
        <w:t>与其他</w:t>
      </w:r>
      <w:r>
        <w:rPr>
          <w:rFonts w:hint="eastAsia" w:ascii="仿宋" w:hAnsi="仿宋" w:eastAsia="仿宋" w:cs="仿宋"/>
          <w:color w:val="000000"/>
          <w:kern w:val="0"/>
          <w:sz w:val="32"/>
          <w:szCs w:val="32"/>
          <w:highlight w:val="none"/>
        </w:rPr>
        <w:t>比选申请</w:t>
      </w:r>
      <w:r>
        <w:rPr>
          <w:rFonts w:hint="eastAsia" w:ascii="仿宋" w:hAnsi="仿宋" w:eastAsia="仿宋" w:cs="仿宋"/>
          <w:color w:val="000000"/>
          <w:kern w:val="0"/>
          <w:sz w:val="32"/>
          <w:szCs w:val="32"/>
          <w:highlight w:val="none"/>
          <w:lang w:eastAsia="zh-TW"/>
        </w:rPr>
        <w:t>人恶意串通的</w:t>
      </w:r>
      <w:r>
        <w:rPr>
          <w:rFonts w:hint="eastAsia" w:ascii="仿宋" w:hAnsi="仿宋" w:eastAsia="仿宋" w:cs="仿宋"/>
          <w:color w:val="000000"/>
          <w:kern w:val="0"/>
          <w:sz w:val="32"/>
          <w:szCs w:val="32"/>
          <w:highlight w:val="none"/>
        </w:rPr>
        <w:t>；</w:t>
      </w:r>
    </w:p>
    <w:p>
      <w:pPr>
        <w:pageBreakBefore w:val="0"/>
        <w:kinsoku/>
        <w:overflowPunct/>
        <w:autoSpaceDE w:val="0"/>
        <w:autoSpaceDN w:val="0"/>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TW"/>
        </w:rPr>
        <w:t>⑷</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TW"/>
        </w:rPr>
        <w:t>未按</w:t>
      </w:r>
      <w:r>
        <w:rPr>
          <w:rFonts w:hint="eastAsia" w:ascii="仿宋" w:hAnsi="仿宋" w:eastAsia="仿宋" w:cs="仿宋"/>
          <w:color w:val="000000"/>
          <w:kern w:val="0"/>
          <w:sz w:val="32"/>
          <w:szCs w:val="32"/>
          <w:highlight w:val="none"/>
        </w:rPr>
        <w:t>比选</w:t>
      </w:r>
      <w:r>
        <w:rPr>
          <w:rFonts w:hint="eastAsia" w:ascii="仿宋" w:hAnsi="仿宋" w:eastAsia="仿宋" w:cs="仿宋"/>
          <w:color w:val="000000"/>
          <w:kern w:val="0"/>
          <w:sz w:val="32"/>
          <w:szCs w:val="32"/>
          <w:highlight w:val="none"/>
          <w:lang w:eastAsia="zh-TW"/>
        </w:rPr>
        <w:t>文件要求制作</w:t>
      </w:r>
      <w:r>
        <w:rPr>
          <w:rFonts w:hint="eastAsia" w:ascii="仿宋" w:hAnsi="仿宋" w:eastAsia="仿宋" w:cs="仿宋"/>
          <w:color w:val="000000"/>
          <w:kern w:val="0"/>
          <w:sz w:val="32"/>
          <w:szCs w:val="32"/>
          <w:highlight w:val="none"/>
        </w:rPr>
        <w:t>比选申请书</w:t>
      </w:r>
      <w:r>
        <w:rPr>
          <w:rFonts w:hint="eastAsia" w:ascii="仿宋" w:hAnsi="仿宋" w:eastAsia="仿宋" w:cs="仿宋"/>
          <w:color w:val="000000"/>
          <w:kern w:val="0"/>
          <w:sz w:val="32"/>
          <w:szCs w:val="32"/>
          <w:highlight w:val="none"/>
          <w:lang w:eastAsia="zh-TW"/>
        </w:rPr>
        <w:t>的</w:t>
      </w:r>
      <w:r>
        <w:rPr>
          <w:rFonts w:hint="eastAsia" w:ascii="仿宋" w:hAnsi="仿宋" w:eastAsia="仿宋" w:cs="仿宋"/>
          <w:color w:val="000000"/>
          <w:kern w:val="0"/>
          <w:sz w:val="32"/>
          <w:szCs w:val="32"/>
          <w:highlight w:val="none"/>
        </w:rPr>
        <w:t>；</w:t>
      </w:r>
    </w:p>
    <w:p>
      <w:pPr>
        <w:pageBreakBefore w:val="0"/>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TW"/>
        </w:rPr>
        <w:t>⑸</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TW"/>
        </w:rPr>
        <w:t>未</w:t>
      </w:r>
      <w:r>
        <w:rPr>
          <w:rFonts w:hint="eastAsia" w:ascii="仿宋" w:hAnsi="仿宋" w:eastAsia="仿宋" w:cs="仿宋"/>
          <w:color w:val="000000"/>
          <w:kern w:val="0"/>
          <w:sz w:val="32"/>
          <w:szCs w:val="32"/>
          <w:highlight w:val="none"/>
        </w:rPr>
        <w:t>按比选文件要求</w:t>
      </w:r>
      <w:r>
        <w:rPr>
          <w:rFonts w:hint="eastAsia" w:ascii="仿宋" w:hAnsi="仿宋" w:eastAsia="仿宋" w:cs="仿宋"/>
          <w:color w:val="000000"/>
          <w:kern w:val="0"/>
          <w:sz w:val="32"/>
          <w:szCs w:val="32"/>
          <w:highlight w:val="none"/>
          <w:lang w:eastAsia="zh-TW"/>
        </w:rPr>
        <w:t>密封和加盖公章的</w:t>
      </w:r>
      <w:r>
        <w:rPr>
          <w:rFonts w:hint="eastAsia" w:ascii="仿宋" w:hAnsi="仿宋" w:eastAsia="仿宋" w:cs="仿宋"/>
          <w:color w:val="000000"/>
          <w:kern w:val="0"/>
          <w:sz w:val="32"/>
          <w:szCs w:val="32"/>
          <w:highlight w:val="none"/>
        </w:rPr>
        <w:t>；</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highlight w:val="none"/>
        </w:rPr>
      </w:pPr>
      <w:r>
        <w:rPr>
          <w:rFonts w:hint="eastAsia" w:ascii="仿宋" w:hAnsi="仿宋" w:eastAsia="仿宋" w:cs="仿宋"/>
          <w:color w:val="000000"/>
          <w:kern w:val="0"/>
          <w:sz w:val="32"/>
          <w:szCs w:val="32"/>
          <w:highlight w:val="none"/>
        </w:rPr>
        <w:t>(6)</w:t>
      </w:r>
      <w:r>
        <w:rPr>
          <w:rFonts w:hint="eastAsia" w:ascii="仿宋" w:hAnsi="仿宋" w:eastAsia="仿宋" w:cs="仿宋"/>
          <w:color w:val="000000"/>
          <w:kern w:val="0"/>
          <w:sz w:val="32"/>
          <w:szCs w:val="32"/>
          <w:highlight w:val="none"/>
          <w:lang w:val="zh-CN"/>
        </w:rPr>
        <w:t>比选申请人的报价明显低于其他通过资格审查比选申请人的报价且不能证明其报价合理性的。</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确定中标人</w:t>
      </w:r>
    </w:p>
    <w:p>
      <w:pPr>
        <w:pageBreakBefore w:val="0"/>
        <w:widowControl/>
        <w:kinsoku/>
        <w:overflowPunct/>
        <w:bidi w:val="0"/>
        <w:adjustRightInd/>
        <w:snapToGrid/>
        <w:spacing w:line="560" w:lineRule="exact"/>
        <w:ind w:firstLine="640" w:firstLineChars="200"/>
        <w:jc w:val="left"/>
        <w:textAlignment w:val="auto"/>
        <w:rPr>
          <w:rFonts w:hint="eastAsia" w:ascii="仿宋" w:hAnsi="仿宋" w:eastAsia="仿宋" w:cs="仿宋"/>
          <w:bCs/>
          <w:color w:val="000000"/>
          <w:sz w:val="32"/>
          <w:szCs w:val="32"/>
          <w:highlight w:val="none"/>
        </w:rPr>
      </w:pPr>
      <w:r>
        <w:rPr>
          <w:rFonts w:hint="eastAsia" w:ascii="仿宋" w:hAnsi="仿宋" w:eastAsia="仿宋" w:cs="仿宋"/>
          <w:color w:val="000000"/>
          <w:kern w:val="0"/>
          <w:sz w:val="32"/>
          <w:szCs w:val="32"/>
          <w:highlight w:val="none"/>
          <w:lang w:val="zh-CN"/>
        </w:rPr>
        <w:t>比选</w:t>
      </w:r>
      <w:r>
        <w:rPr>
          <w:rFonts w:hint="eastAsia" w:ascii="仿宋" w:hAnsi="仿宋" w:eastAsia="仿宋" w:cs="仿宋"/>
          <w:color w:val="000000"/>
          <w:sz w:val="32"/>
          <w:szCs w:val="32"/>
          <w:highlight w:val="none"/>
        </w:rPr>
        <w:t>人将按综合得分高低确定1名</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候选人，并向</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人发出</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通知书。若</w:t>
      </w:r>
      <w:r>
        <w:rPr>
          <w:rFonts w:hint="eastAsia" w:ascii="仿宋" w:hAnsi="仿宋" w:eastAsia="仿宋" w:cs="仿宋"/>
          <w:bCs/>
          <w:color w:val="000000"/>
          <w:sz w:val="32"/>
          <w:szCs w:val="32"/>
          <w:highlight w:val="none"/>
          <w:lang w:eastAsia="zh-CN"/>
        </w:rPr>
        <w:t>中标</w:t>
      </w:r>
      <w:r>
        <w:rPr>
          <w:rFonts w:hint="eastAsia" w:ascii="仿宋" w:hAnsi="仿宋" w:eastAsia="仿宋" w:cs="仿宋"/>
          <w:bCs/>
          <w:color w:val="000000"/>
          <w:sz w:val="32"/>
          <w:szCs w:val="32"/>
          <w:highlight w:val="none"/>
        </w:rPr>
        <w:t>人放弃</w:t>
      </w:r>
      <w:r>
        <w:rPr>
          <w:rFonts w:hint="eastAsia" w:ascii="仿宋" w:hAnsi="仿宋" w:eastAsia="仿宋" w:cs="仿宋"/>
          <w:bCs/>
          <w:color w:val="000000"/>
          <w:sz w:val="32"/>
          <w:szCs w:val="32"/>
          <w:highlight w:val="none"/>
          <w:lang w:eastAsia="zh-CN"/>
        </w:rPr>
        <w:t>中标</w:t>
      </w:r>
      <w:r>
        <w:rPr>
          <w:rFonts w:hint="eastAsia" w:ascii="仿宋" w:hAnsi="仿宋" w:eastAsia="仿宋" w:cs="仿宋"/>
          <w:bCs/>
          <w:color w:val="000000"/>
          <w:sz w:val="32"/>
          <w:szCs w:val="32"/>
          <w:highlight w:val="none"/>
        </w:rPr>
        <w:t>、或提出书面说明不能履约的，比选人将依次从候选人中补齐</w:t>
      </w:r>
      <w:r>
        <w:rPr>
          <w:rFonts w:hint="eastAsia" w:ascii="仿宋" w:hAnsi="仿宋" w:eastAsia="仿宋" w:cs="仿宋"/>
          <w:bCs/>
          <w:color w:val="000000"/>
          <w:sz w:val="32"/>
          <w:szCs w:val="32"/>
          <w:highlight w:val="none"/>
          <w:lang w:eastAsia="zh-CN"/>
        </w:rPr>
        <w:t>中标</w:t>
      </w:r>
      <w:r>
        <w:rPr>
          <w:rFonts w:hint="eastAsia" w:ascii="仿宋" w:hAnsi="仿宋" w:eastAsia="仿宋" w:cs="仿宋"/>
          <w:bCs/>
          <w:color w:val="000000"/>
          <w:sz w:val="32"/>
          <w:szCs w:val="32"/>
          <w:highlight w:val="none"/>
        </w:rPr>
        <w:t>人。如果出现并列的情况，比选人有权自行从中确定</w:t>
      </w:r>
      <w:r>
        <w:rPr>
          <w:rFonts w:hint="eastAsia" w:ascii="仿宋" w:hAnsi="仿宋" w:eastAsia="仿宋" w:cs="仿宋"/>
          <w:bCs/>
          <w:color w:val="000000"/>
          <w:sz w:val="32"/>
          <w:szCs w:val="32"/>
          <w:highlight w:val="none"/>
          <w:lang w:eastAsia="zh-CN"/>
        </w:rPr>
        <w:t>中标</w:t>
      </w:r>
      <w:r>
        <w:rPr>
          <w:rFonts w:hint="eastAsia" w:ascii="仿宋" w:hAnsi="仿宋" w:eastAsia="仿宋" w:cs="仿宋"/>
          <w:bCs/>
          <w:color w:val="000000"/>
          <w:sz w:val="32"/>
          <w:szCs w:val="32"/>
          <w:highlight w:val="none"/>
        </w:rPr>
        <w:t>人，其他比选申请人不得有异议。</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采购代理协议签订</w:t>
      </w:r>
    </w:p>
    <w:p>
      <w:pPr>
        <w:pageBreakBefore w:val="0"/>
        <w:widowControl/>
        <w:kinsoku/>
        <w:overflowPunct/>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sz w:val="32"/>
          <w:szCs w:val="32"/>
          <w:highlight w:val="none"/>
        </w:rPr>
        <w:t>比选申请人领取</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通知书后应在5个工作日内与比选人签订采购委托代理协议</w:t>
      </w:r>
      <w:r>
        <w:rPr>
          <w:rFonts w:hint="eastAsia" w:ascii="仿宋" w:hAnsi="仿宋" w:eastAsia="仿宋" w:cs="仿宋"/>
          <w:color w:val="000000"/>
          <w:kern w:val="0"/>
          <w:sz w:val="32"/>
          <w:szCs w:val="32"/>
          <w:highlight w:val="none"/>
          <w:lang w:val="zh-CN"/>
        </w:rPr>
        <w:t>。</w:t>
      </w:r>
    </w:p>
    <w:p>
      <w:pPr>
        <w:pageBreakBefore w:val="0"/>
        <w:numPr>
          <w:ilvl w:val="0"/>
          <w:numId w:val="3"/>
        </w:numPr>
        <w:kinsoku/>
        <w:overflowPunct/>
        <w:autoSpaceDE w:val="0"/>
        <w:autoSpaceDN w:val="0"/>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低于成本价不正当竞争预防措施：评审小组认为比选申请人的报价明显低于其他通过资格审查比选申请人的报价，有可能影响服务质量或者不能诚信履约的，应当要求其在评审现场提供书面说明。必要时提交相关证明材料；比选申请人不能证明其报价合理性的，评审小组可将其比选申请书作为无效处理。</w:t>
      </w:r>
    </w:p>
    <w:p>
      <w:pPr>
        <w:pStyle w:val="3"/>
        <w:pageBreakBefore w:val="0"/>
        <w:kinsoku/>
        <w:overflowPunct/>
        <w:bidi w:val="0"/>
        <w:adjustRightInd/>
        <w:snapToGrid/>
        <w:spacing w:before="0" w:after="0" w:line="560" w:lineRule="exact"/>
        <w:jc w:val="center"/>
        <w:textAlignment w:val="auto"/>
        <w:rPr>
          <w:rFonts w:hint="eastAsia" w:ascii="仿宋" w:hAnsi="仿宋" w:eastAsia="仿宋" w:cs="仿宋"/>
          <w:color w:val="000000"/>
          <w:kern w:val="0"/>
          <w:szCs w:val="32"/>
          <w:highlight w:val="none"/>
          <w:lang w:val="zh-CN"/>
        </w:rPr>
      </w:pPr>
      <w:r>
        <w:rPr>
          <w:rFonts w:hint="eastAsia" w:ascii="仿宋" w:hAnsi="仿宋" w:eastAsia="仿宋" w:cs="仿宋"/>
          <w:color w:val="000000"/>
          <w:kern w:val="0"/>
          <w:szCs w:val="32"/>
          <w:highlight w:val="none"/>
          <w:lang w:val="zh-CN"/>
        </w:rPr>
        <w:br w:type="page"/>
      </w:r>
    </w:p>
    <w:p>
      <w:pPr>
        <w:pStyle w:val="3"/>
        <w:pageBreakBefore w:val="0"/>
        <w:kinsoku/>
        <w:overflowPunct/>
        <w:bidi w:val="0"/>
        <w:adjustRightInd/>
        <w:snapToGrid/>
        <w:spacing w:before="0" w:after="0" w:line="560" w:lineRule="exact"/>
        <w:jc w:val="center"/>
        <w:textAlignment w:val="auto"/>
        <w:rPr>
          <w:rFonts w:hint="eastAsia" w:ascii="仿宋" w:hAnsi="仿宋" w:eastAsia="仿宋" w:cs="仿宋"/>
          <w:color w:val="000000"/>
          <w:kern w:val="0"/>
          <w:szCs w:val="32"/>
          <w:highlight w:val="none"/>
          <w:lang w:val="zh-CN"/>
        </w:rPr>
      </w:pPr>
    </w:p>
    <w:p>
      <w:pPr>
        <w:pStyle w:val="3"/>
        <w:pageBreakBefore w:val="0"/>
        <w:numPr>
          <w:ilvl w:val="0"/>
          <w:numId w:val="2"/>
        </w:numPr>
        <w:kinsoku/>
        <w:overflowPunct/>
        <w:bidi w:val="0"/>
        <w:adjustRightInd/>
        <w:snapToGrid/>
        <w:spacing w:before="0" w:after="0" w:line="560" w:lineRule="exact"/>
        <w:ind w:left="0" w:leftChars="0" w:firstLine="0" w:firstLineChars="0"/>
        <w:jc w:val="center"/>
        <w:textAlignment w:val="auto"/>
        <w:rPr>
          <w:rFonts w:hint="eastAsia" w:ascii="仿宋" w:hAnsi="仿宋" w:eastAsia="仿宋" w:cs="仿宋"/>
          <w:bCs/>
          <w:color w:val="000000"/>
          <w:kern w:val="0"/>
          <w:sz w:val="36"/>
          <w:szCs w:val="36"/>
          <w:highlight w:val="none"/>
          <w:lang w:val="zh-CN"/>
        </w:rPr>
      </w:pPr>
      <w:bookmarkStart w:id="5" w:name="_Toc8507"/>
      <w:r>
        <w:rPr>
          <w:rFonts w:hint="eastAsia" w:ascii="仿宋" w:hAnsi="仿宋" w:eastAsia="仿宋" w:cs="仿宋"/>
          <w:bCs/>
          <w:color w:val="000000"/>
          <w:kern w:val="0"/>
          <w:sz w:val="36"/>
          <w:szCs w:val="36"/>
          <w:highlight w:val="none"/>
          <w:lang w:val="zh-CN"/>
        </w:rPr>
        <w:t>比选申请书的格式</w:t>
      </w:r>
      <w:bookmarkEnd w:id="5"/>
    </w:p>
    <w:p>
      <w:pPr>
        <w:numPr>
          <w:ilvl w:val="0"/>
          <w:numId w:val="0"/>
        </w:numPr>
        <w:ind w:leftChars="0"/>
        <w:rPr>
          <w:rFonts w:hint="eastAsia" w:ascii="仿宋" w:hAnsi="仿宋" w:eastAsia="仿宋" w:cs="仿宋"/>
          <w:color w:val="000000"/>
          <w:highlight w:val="none"/>
          <w:lang w:val="zh-CN"/>
        </w:rPr>
      </w:pPr>
    </w:p>
    <w:p>
      <w:pPr>
        <w:pageBreakBefore w:val="0"/>
        <w:kinsoku/>
        <w:overflowPunct/>
        <w:bidi w:val="0"/>
        <w:adjustRightInd/>
        <w:snapToGrid/>
        <w:spacing w:line="560" w:lineRule="exact"/>
        <w:ind w:firstLine="614" w:firstLineChars="192"/>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1、比选申请人按“比选申请书的格式”编制比选申请书。比选文件未规定格式的，由比选申请人根据实际情况自主编制。</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2、比选申请人应在比选申请书封面和《法定代表人授权书》中的“比选申请人”一栏填上比选申请人的全称并加盖公章。</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3、比选申请书中的表格或空格如填写不下，可编辑扩充或另附页。除形式外，比选申请人不得改变其内容要求。</w:t>
      </w:r>
    </w:p>
    <w:p>
      <w:pPr>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bCs/>
          <w:color w:val="000000"/>
          <w:szCs w:val="32"/>
          <w:highlight w:val="none"/>
        </w:rPr>
      </w:pPr>
      <w:r>
        <w:rPr>
          <w:rFonts w:hint="eastAsia" w:ascii="仿宋" w:hAnsi="仿宋" w:eastAsia="仿宋" w:cs="仿宋"/>
          <w:b w:val="0"/>
          <w:color w:val="000000"/>
          <w:sz w:val="24"/>
          <w:highlight w:val="none"/>
        </w:rPr>
        <w:br w:type="page"/>
      </w:r>
      <w:r>
        <w:rPr>
          <w:rFonts w:hint="eastAsia" w:ascii="仿宋" w:hAnsi="仿宋" w:eastAsia="仿宋" w:cs="仿宋"/>
          <w:bCs/>
          <w:color w:val="000000"/>
          <w:sz w:val="32"/>
          <w:szCs w:val="48"/>
          <w:highlight w:val="none"/>
        </w:rPr>
        <w:t>1、比选申请书封面</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b/>
          <w:color w:val="000000"/>
          <w:sz w:val="28"/>
          <w:szCs w:val="28"/>
          <w:highlight w:val="none"/>
        </w:rPr>
      </w:pPr>
    </w:p>
    <w:p>
      <w:pPr>
        <w:pageBreakBefore w:val="0"/>
        <w:widowControl w:val="0"/>
        <w:kinsoku/>
        <w:overflowPunct/>
        <w:topLinePunct w:val="0"/>
        <w:bidi w:val="0"/>
        <w:adjustRightInd/>
        <w:snapToGrid/>
        <w:spacing w:line="560" w:lineRule="exact"/>
        <w:jc w:val="right"/>
        <w:textAlignment w:val="auto"/>
        <w:outlineLvl w:val="9"/>
        <w:rPr>
          <w:rFonts w:hint="eastAsia" w:ascii="仿宋" w:hAnsi="仿宋" w:eastAsia="仿宋" w:cs="仿宋"/>
          <w:color w:val="000000"/>
          <w:sz w:val="32"/>
          <w:szCs w:val="32"/>
          <w:highlight w:val="none"/>
        </w:rPr>
      </w:pPr>
    </w:p>
    <w:p>
      <w:pPr>
        <w:pageBreakBefore w:val="0"/>
        <w:widowControl w:val="0"/>
        <w:kinsoku/>
        <w:overflowPunct/>
        <w:topLinePunct w:val="0"/>
        <w:autoSpaceDE w:val="0"/>
        <w:autoSpaceDN w:val="0"/>
        <w:bidi w:val="0"/>
        <w:adjustRightInd/>
        <w:snapToGrid/>
        <w:spacing w:line="560" w:lineRule="exact"/>
        <w:jc w:val="center"/>
        <w:textAlignment w:val="auto"/>
        <w:outlineLvl w:val="9"/>
        <w:rPr>
          <w:rFonts w:hint="eastAsia" w:ascii="仿宋" w:hAnsi="仿宋" w:eastAsia="仿宋" w:cs="仿宋"/>
          <w:b/>
          <w:color w:val="000000"/>
          <w:spacing w:val="57"/>
          <w:kern w:val="0"/>
          <w:sz w:val="40"/>
          <w:szCs w:val="40"/>
          <w:highlight w:val="none"/>
        </w:rPr>
      </w:pPr>
    </w:p>
    <w:p>
      <w:pPr>
        <w:pageBreakBefore w:val="0"/>
        <w:widowControl w:val="0"/>
        <w:kinsoku/>
        <w:overflowPunct/>
        <w:topLinePunct w:val="0"/>
        <w:autoSpaceDE w:val="0"/>
        <w:autoSpaceDN w:val="0"/>
        <w:bidi w:val="0"/>
        <w:adjustRightInd/>
        <w:snapToGrid/>
        <w:spacing w:line="560" w:lineRule="exact"/>
        <w:jc w:val="center"/>
        <w:textAlignment w:val="auto"/>
        <w:outlineLvl w:val="9"/>
        <w:rPr>
          <w:rFonts w:hint="eastAsia" w:ascii="仿宋" w:hAnsi="仿宋" w:eastAsia="仿宋" w:cs="仿宋"/>
          <w:b/>
          <w:color w:val="000000"/>
          <w:spacing w:val="57"/>
          <w:kern w:val="0"/>
          <w:sz w:val="40"/>
          <w:szCs w:val="40"/>
          <w:highlight w:val="none"/>
        </w:rPr>
      </w:pPr>
    </w:p>
    <w:p>
      <w:pPr>
        <w:pageBreakBefore w:val="0"/>
        <w:widowControl w:val="0"/>
        <w:kinsoku/>
        <w:overflowPunct/>
        <w:topLinePunct w:val="0"/>
        <w:autoSpaceDE w:val="0"/>
        <w:autoSpaceDN w:val="0"/>
        <w:bidi w:val="0"/>
        <w:adjustRightInd/>
        <w:snapToGrid/>
        <w:spacing w:line="560" w:lineRule="exact"/>
        <w:jc w:val="center"/>
        <w:textAlignment w:val="auto"/>
        <w:outlineLvl w:val="9"/>
        <w:rPr>
          <w:rFonts w:hint="eastAsia" w:ascii="仿宋" w:hAnsi="仿宋" w:eastAsia="仿宋" w:cs="仿宋"/>
          <w:b/>
          <w:color w:val="000000"/>
          <w:spacing w:val="57"/>
          <w:kern w:val="0"/>
          <w:sz w:val="40"/>
          <w:szCs w:val="40"/>
          <w:highlight w:val="none"/>
          <w:u w:val="single"/>
        </w:rPr>
      </w:pPr>
    </w:p>
    <w:p>
      <w:pPr>
        <w:keepNext w:val="0"/>
        <w:keepLines w:val="0"/>
        <w:pageBreakBefore w:val="0"/>
        <w:widowControl w:val="0"/>
        <w:kinsoku/>
        <w:wordWrap/>
        <w:overflowPunct/>
        <w:topLinePunct w:val="0"/>
        <w:autoSpaceDE w:val="0"/>
        <w:autoSpaceDN w:val="0"/>
        <w:bidi w:val="0"/>
        <w:adjustRightInd/>
        <w:snapToGrid/>
        <w:spacing w:line="960" w:lineRule="exact"/>
        <w:jc w:val="center"/>
        <w:textAlignment w:val="auto"/>
        <w:outlineLvl w:val="9"/>
        <w:rPr>
          <w:rFonts w:hint="eastAsia" w:ascii="仿宋" w:hAnsi="仿宋" w:eastAsia="仿宋" w:cs="仿宋"/>
          <w:bCs/>
          <w:color w:val="000000"/>
          <w:kern w:val="0"/>
          <w:sz w:val="84"/>
          <w:szCs w:val="84"/>
          <w:highlight w:val="none"/>
          <w:lang w:val="zh-CN"/>
        </w:rPr>
      </w:pPr>
      <w:r>
        <w:rPr>
          <w:rFonts w:hint="eastAsia" w:ascii="仿宋" w:hAnsi="仿宋" w:eastAsia="仿宋" w:cs="仿宋"/>
          <w:bCs/>
          <w:color w:val="000000"/>
          <w:kern w:val="0"/>
          <w:sz w:val="84"/>
          <w:szCs w:val="84"/>
          <w:highlight w:val="none"/>
        </w:rPr>
        <w:t>比选</w:t>
      </w:r>
      <w:r>
        <w:rPr>
          <w:rFonts w:hint="eastAsia" w:ascii="仿宋" w:hAnsi="仿宋" w:eastAsia="仿宋" w:cs="仿宋"/>
          <w:bCs/>
          <w:color w:val="000000"/>
          <w:kern w:val="0"/>
          <w:sz w:val="84"/>
          <w:szCs w:val="84"/>
          <w:highlight w:val="none"/>
          <w:lang w:val="zh-CN"/>
        </w:rPr>
        <w:t>申请书</w:t>
      </w:r>
    </w:p>
    <w:p>
      <w:pPr>
        <w:pageBreakBefore w:val="0"/>
        <w:widowControl w:val="0"/>
        <w:kinsoku/>
        <w:overflowPunct/>
        <w:topLinePunct w:val="0"/>
        <w:autoSpaceDE w:val="0"/>
        <w:autoSpaceDN w:val="0"/>
        <w:bidi w:val="0"/>
        <w:adjustRightInd/>
        <w:snapToGrid/>
        <w:spacing w:line="560" w:lineRule="exact"/>
        <w:jc w:val="center"/>
        <w:textAlignment w:val="auto"/>
        <w:outlineLvl w:val="9"/>
        <w:rPr>
          <w:rFonts w:hint="eastAsia" w:ascii="仿宋" w:hAnsi="仿宋" w:eastAsia="仿宋" w:cs="仿宋"/>
          <w:color w:val="000000"/>
          <w:kern w:val="0"/>
          <w:sz w:val="32"/>
          <w:szCs w:val="32"/>
          <w:highlight w:val="none"/>
          <w:lang w:val="zh-CN"/>
        </w:rPr>
      </w:pPr>
    </w:p>
    <w:p>
      <w:pPr>
        <w:pageBreakBefore w:val="0"/>
        <w:widowControl w:val="0"/>
        <w:kinsoku/>
        <w:overflowPunct/>
        <w:topLinePunct w:val="0"/>
        <w:autoSpaceDE w:val="0"/>
        <w:autoSpaceDN w:val="0"/>
        <w:bidi w:val="0"/>
        <w:adjustRightInd/>
        <w:snapToGrid/>
        <w:spacing w:line="560" w:lineRule="exact"/>
        <w:ind w:firstLine="314" w:firstLineChars="98"/>
        <w:textAlignment w:val="auto"/>
        <w:outlineLvl w:val="9"/>
        <w:rPr>
          <w:rFonts w:hint="eastAsia" w:ascii="仿宋" w:hAnsi="仿宋" w:eastAsia="仿宋" w:cs="仿宋"/>
          <w:b/>
          <w:color w:val="000000"/>
          <w:kern w:val="0"/>
          <w:sz w:val="32"/>
          <w:szCs w:val="32"/>
          <w:highlight w:val="none"/>
          <w:lang w:val="zh-CN"/>
        </w:rPr>
      </w:pPr>
    </w:p>
    <w:p>
      <w:pPr>
        <w:pStyle w:val="11"/>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color w:val="000000"/>
          <w:highlight w:val="none"/>
          <w:lang w:val="zh-CN"/>
        </w:rPr>
      </w:pPr>
    </w:p>
    <w:p>
      <w:pPr>
        <w:pStyle w:val="11"/>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color w:val="000000"/>
          <w:highlight w:val="none"/>
          <w:lang w:val="zh-CN"/>
        </w:rPr>
      </w:pPr>
    </w:p>
    <w:p>
      <w:pPr>
        <w:pStyle w:val="11"/>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color w:val="000000"/>
          <w:highlight w:val="none"/>
          <w:lang w:val="zh-CN"/>
        </w:rPr>
      </w:pPr>
    </w:p>
    <w:p>
      <w:pPr>
        <w:pStyle w:val="11"/>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color w:val="000000"/>
          <w:highlight w:val="none"/>
          <w:lang w:val="zh-CN"/>
        </w:rPr>
      </w:pPr>
      <w:r>
        <w:rPr>
          <w:rFonts w:hint="eastAsia" w:ascii="仿宋" w:hAnsi="仿宋" w:eastAsia="仿宋" w:cs="仿宋"/>
          <w:color w:val="000000"/>
          <w:sz w:val="32"/>
          <w:szCs w:val="32"/>
          <w:highlight w:val="none"/>
          <w:lang w:val="zh-CN"/>
        </w:rPr>
        <w:t>项目名称：</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 xml:space="preserve"> </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sz w:val="32"/>
          <w:szCs w:val="32"/>
          <w:highlight w:val="none"/>
        </w:rPr>
      </w:pPr>
      <w:r>
        <w:rPr>
          <w:rFonts w:hint="eastAsia" w:ascii="仿宋" w:hAnsi="仿宋" w:eastAsia="仿宋" w:cs="仿宋"/>
          <w:b/>
          <w:color w:val="000000"/>
          <w:kern w:val="0"/>
          <w:sz w:val="32"/>
          <w:szCs w:val="32"/>
          <w:highlight w:val="none"/>
          <w:lang w:val="en-US" w:eastAsia="zh-CN"/>
        </w:rPr>
        <w:t>比选申请人</w:t>
      </w:r>
      <w:r>
        <w:rPr>
          <w:rFonts w:hint="eastAsia" w:ascii="仿宋" w:hAnsi="仿宋" w:eastAsia="仿宋" w:cs="仿宋"/>
          <w:b/>
          <w:color w:val="000000"/>
          <w:kern w:val="0"/>
          <w:sz w:val="32"/>
          <w:szCs w:val="32"/>
          <w:highlight w:val="none"/>
          <w:lang w:val="zh-CN"/>
        </w:rPr>
        <w:t>：</w:t>
      </w:r>
      <w:r>
        <w:rPr>
          <w:rFonts w:hint="eastAsia" w:ascii="仿宋" w:hAnsi="仿宋" w:eastAsia="仿宋" w:cs="仿宋"/>
          <w:b/>
          <w:color w:val="000000"/>
          <w:sz w:val="32"/>
          <w:szCs w:val="32"/>
          <w:highlight w:val="none"/>
          <w:u w:val="single"/>
        </w:rPr>
        <w:t xml:space="preserve">                  </w:t>
      </w:r>
      <w:r>
        <w:rPr>
          <w:rFonts w:hint="eastAsia" w:ascii="仿宋" w:hAnsi="仿宋" w:eastAsia="仿宋" w:cs="仿宋"/>
          <w:color w:val="000000"/>
          <w:sz w:val="28"/>
          <w:szCs w:val="28"/>
          <w:highlight w:val="none"/>
        </w:rPr>
        <w:t>(全称并加盖单位公章)</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kern w:val="0"/>
          <w:sz w:val="32"/>
          <w:szCs w:val="32"/>
          <w:highlight w:val="none"/>
          <w:lang w:val="zh-CN"/>
        </w:rPr>
      </w:pP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sz w:val="32"/>
          <w:szCs w:val="32"/>
          <w:highlight w:val="none"/>
          <w:u w:val="single"/>
        </w:rPr>
      </w:pPr>
      <w:r>
        <w:rPr>
          <w:rFonts w:hint="eastAsia" w:ascii="仿宋" w:hAnsi="仿宋" w:eastAsia="仿宋" w:cs="仿宋"/>
          <w:b/>
          <w:color w:val="000000"/>
          <w:kern w:val="0"/>
          <w:sz w:val="32"/>
          <w:szCs w:val="32"/>
          <w:highlight w:val="none"/>
        </w:rPr>
        <w:t>日期</w:t>
      </w:r>
      <w:r>
        <w:rPr>
          <w:rFonts w:hint="eastAsia" w:ascii="仿宋" w:hAnsi="仿宋" w:eastAsia="仿宋" w:cs="仿宋"/>
          <w:b/>
          <w:color w:val="000000"/>
          <w:kern w:val="0"/>
          <w:sz w:val="32"/>
          <w:szCs w:val="32"/>
          <w:highlight w:val="none"/>
          <w:lang w:val="zh-CN"/>
        </w:rPr>
        <w:t>：</w:t>
      </w:r>
      <w:r>
        <w:rPr>
          <w:rFonts w:hint="eastAsia" w:ascii="仿宋" w:hAnsi="仿宋" w:eastAsia="仿宋" w:cs="仿宋"/>
          <w:b/>
          <w:color w:val="000000"/>
          <w:kern w:val="0"/>
          <w:sz w:val="32"/>
          <w:szCs w:val="32"/>
          <w:highlight w:val="none"/>
          <w:u w:val="single"/>
        </w:rPr>
        <w:t xml:space="preserve">             </w:t>
      </w:r>
      <w:r>
        <w:rPr>
          <w:rFonts w:hint="eastAsia" w:ascii="仿宋" w:hAnsi="仿宋" w:eastAsia="仿宋" w:cs="仿宋"/>
          <w:b/>
          <w:color w:val="000000"/>
          <w:kern w:val="0"/>
          <w:sz w:val="32"/>
          <w:szCs w:val="32"/>
          <w:highlight w:val="none"/>
        </w:rPr>
        <w:t>。</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 xml:space="preserve">    </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kern w:val="0"/>
          <w:sz w:val="32"/>
          <w:szCs w:val="32"/>
          <w:highlight w:val="none"/>
          <w:u w:val="single"/>
        </w:rPr>
      </w:pPr>
      <w:r>
        <w:rPr>
          <w:rFonts w:hint="eastAsia" w:ascii="仿宋" w:hAnsi="仿宋" w:eastAsia="仿宋" w:cs="仿宋"/>
          <w:b/>
          <w:color w:val="000000"/>
          <w:kern w:val="0"/>
          <w:sz w:val="32"/>
          <w:szCs w:val="32"/>
          <w:highlight w:val="none"/>
        </w:rPr>
        <w:t xml:space="preserve"> </w:t>
      </w:r>
      <w:r>
        <w:rPr>
          <w:rFonts w:hint="eastAsia" w:ascii="仿宋" w:hAnsi="仿宋" w:eastAsia="仿宋" w:cs="仿宋"/>
          <w:b/>
          <w:color w:val="000000"/>
          <w:kern w:val="0"/>
          <w:sz w:val="32"/>
          <w:szCs w:val="32"/>
          <w:highlight w:val="none"/>
          <w:u w:val="single"/>
        </w:rPr>
        <w:t xml:space="preserve">                </w:t>
      </w:r>
    </w:p>
    <w:p>
      <w:pPr>
        <w:pageBreakBefore w:val="0"/>
        <w:widowControl w:val="0"/>
        <w:kinsoku/>
        <w:overflowPunct/>
        <w:topLinePunct w:val="0"/>
        <w:autoSpaceDE w:val="0"/>
        <w:autoSpaceDN w:val="0"/>
        <w:bidi w:val="0"/>
        <w:adjustRightInd/>
        <w:snapToGrid/>
        <w:spacing w:line="560" w:lineRule="exact"/>
        <w:ind w:firstLine="420"/>
        <w:textAlignment w:val="auto"/>
        <w:outlineLvl w:val="9"/>
        <w:rPr>
          <w:rFonts w:hint="eastAsia" w:ascii="仿宋" w:hAnsi="仿宋" w:eastAsia="仿宋" w:cs="仿宋"/>
          <w:b/>
          <w:color w:val="000000"/>
          <w:kern w:val="0"/>
          <w:sz w:val="32"/>
          <w:szCs w:val="32"/>
          <w:highlight w:val="none"/>
          <w:u w:val="single"/>
        </w:rPr>
      </w:pPr>
    </w:p>
    <w:p>
      <w:pPr>
        <w:pageBreakBefore w:val="0"/>
        <w:widowControl w:val="0"/>
        <w:kinsoku/>
        <w:overflowPunct/>
        <w:topLinePunct w:val="0"/>
        <w:bidi w:val="0"/>
        <w:adjustRightInd/>
        <w:snapToGrid/>
        <w:spacing w:line="560" w:lineRule="exact"/>
        <w:jc w:val="center"/>
        <w:textAlignment w:val="auto"/>
        <w:outlineLvl w:val="9"/>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比选申请书递交截止时间之前不得启封</w:t>
      </w:r>
    </w:p>
    <w:p>
      <w:pPr>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bCs/>
          <w:color w:val="000000"/>
          <w:szCs w:val="32"/>
          <w:highlight w:val="none"/>
        </w:rPr>
      </w:pPr>
      <w:r>
        <w:rPr>
          <w:rFonts w:hint="eastAsia" w:ascii="仿宋" w:hAnsi="仿宋" w:eastAsia="仿宋" w:cs="仿宋"/>
          <w:bCs/>
          <w:color w:val="000000"/>
          <w:szCs w:val="32"/>
          <w:highlight w:val="none"/>
        </w:rPr>
        <w:br w:type="page"/>
      </w:r>
      <w:r>
        <w:rPr>
          <w:rFonts w:hint="eastAsia" w:ascii="仿宋" w:hAnsi="仿宋" w:eastAsia="仿宋" w:cs="仿宋"/>
          <w:bCs/>
          <w:color w:val="000000"/>
          <w:sz w:val="32"/>
          <w:szCs w:val="48"/>
          <w:highlight w:val="none"/>
        </w:rPr>
        <w:t>2、</w:t>
      </w:r>
      <w:r>
        <w:rPr>
          <w:rFonts w:hint="eastAsia" w:ascii="仿宋" w:hAnsi="仿宋" w:eastAsia="仿宋" w:cs="仿宋"/>
          <w:bCs/>
          <w:color w:val="000000"/>
          <w:sz w:val="32"/>
          <w:szCs w:val="48"/>
          <w:highlight w:val="none"/>
          <w:lang w:val="zh-CN"/>
        </w:rPr>
        <w:t>法定代表人授权书</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32"/>
          <w:szCs w:val="32"/>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公司</w:t>
      </w:r>
      <w:r>
        <w:rPr>
          <w:rFonts w:hint="eastAsia" w:ascii="仿宋" w:hAnsi="仿宋" w:eastAsia="仿宋" w:cs="仿宋"/>
          <w:color w:val="000000"/>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本授权委托书声明：我</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(比选申请人)的法定代表人，现授权</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(姓名、职务、身份证号)为我公司委托代理人，以本公司的名义参加</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(项目名称)。委托代理人在比选活动和委托代理协议签订过程中所签署的一切文件和处理与之有关的一切事务，我及我公司均予以承认并全部承担其所产生的所有权利和义务。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比选申请人：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(全称并加盖单位公章)</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法定代表人签字：</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委托代理人签字：</w:t>
      </w:r>
      <w:r>
        <w:rPr>
          <w:rFonts w:hint="eastAsia" w:ascii="仿宋" w:hAnsi="仿宋" w:eastAsia="仿宋" w:cs="仿宋"/>
          <w:color w:val="000000"/>
          <w:sz w:val="32"/>
          <w:szCs w:val="32"/>
          <w:highlight w:val="none"/>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24"/>
          <w:highlight w:val="none"/>
        </w:rPr>
      </w:pP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24"/>
          <w:highlight w:val="none"/>
        </w:rPr>
      </w:pPr>
    </w:p>
    <w:p>
      <w:pPr>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bCs/>
          <w:color w:val="000000"/>
          <w:szCs w:val="32"/>
          <w:highlight w:val="none"/>
        </w:rPr>
      </w:pPr>
      <w:r>
        <w:rPr>
          <w:rFonts w:hint="eastAsia" w:ascii="仿宋" w:hAnsi="仿宋" w:eastAsia="仿宋" w:cs="仿宋"/>
          <w:color w:val="000000"/>
          <w:sz w:val="24"/>
          <w:highlight w:val="none"/>
        </w:rPr>
        <w:br w:type="page"/>
      </w:r>
      <w:r>
        <w:rPr>
          <w:rFonts w:hint="eastAsia" w:ascii="仿宋" w:hAnsi="仿宋" w:eastAsia="仿宋" w:cs="仿宋"/>
          <w:bCs/>
          <w:color w:val="000000"/>
          <w:sz w:val="32"/>
          <w:szCs w:val="48"/>
          <w:highlight w:val="none"/>
        </w:rPr>
        <w:t>3、资格证明资料</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highlight w:val="none"/>
        </w:rPr>
      </w:pPr>
      <w:r>
        <w:rPr>
          <w:rFonts w:hint="eastAsia" w:ascii="仿宋" w:hAnsi="仿宋" w:eastAsia="仿宋" w:cs="仿宋"/>
          <w:color w:val="000000"/>
          <w:sz w:val="32"/>
          <w:szCs w:val="32"/>
          <w:highlight w:val="none"/>
        </w:rPr>
        <w:t>注：根据要求提供相关证明材料。</w:t>
      </w:r>
    </w:p>
    <w:p>
      <w:pPr>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bCs/>
          <w:color w:val="000000"/>
          <w:szCs w:val="32"/>
          <w:highlight w:val="none"/>
        </w:rPr>
      </w:pPr>
      <w:r>
        <w:rPr>
          <w:rFonts w:hint="eastAsia" w:ascii="仿宋" w:hAnsi="仿宋" w:eastAsia="仿宋" w:cs="仿宋"/>
          <w:color w:val="000000"/>
          <w:kern w:val="0"/>
          <w:sz w:val="36"/>
          <w:szCs w:val="36"/>
          <w:highlight w:val="none"/>
          <w:lang w:val="zh-CN"/>
        </w:rPr>
        <w:br w:type="page"/>
      </w:r>
      <w:r>
        <w:rPr>
          <w:rFonts w:hint="eastAsia" w:ascii="仿宋" w:hAnsi="仿宋" w:eastAsia="仿宋" w:cs="仿宋"/>
          <w:bCs/>
          <w:color w:val="000000"/>
          <w:sz w:val="32"/>
          <w:szCs w:val="48"/>
          <w:highlight w:val="none"/>
        </w:rPr>
        <w:t>4、服务收费报价</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28"/>
          <w:szCs w:val="28"/>
          <w:highlight w:val="none"/>
        </w:rPr>
      </w:pPr>
    </w:p>
    <w:p>
      <w:pPr>
        <w:pageBreakBefore w:val="0"/>
        <w:widowControl w:val="0"/>
        <w:kinsoku/>
        <w:wordWrap w:val="0"/>
        <w:overflowPunct/>
        <w:topLinePunct w:val="0"/>
        <w:bidi w:val="0"/>
        <w:adjustRightInd/>
        <w:snapToGrid/>
        <w:spacing w:line="560" w:lineRule="exact"/>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公司</w:t>
      </w:r>
      <w:r>
        <w:rPr>
          <w:rFonts w:hint="eastAsia" w:ascii="仿宋" w:hAnsi="仿宋" w:eastAsia="仿宋" w:cs="仿宋"/>
          <w:color w:val="000000"/>
          <w:sz w:val="32"/>
          <w:szCs w:val="32"/>
          <w:highlight w:val="none"/>
        </w:rPr>
        <w:t>：</w:t>
      </w:r>
    </w:p>
    <w:p>
      <w:pPr>
        <w:pageBreakBefore w:val="0"/>
        <w:widowControl w:val="0"/>
        <w:kinsoku/>
        <w:wordWrap w:val="0"/>
        <w:overflowPunct/>
        <w:topLinePunct w:val="0"/>
        <w:bidi w:val="0"/>
        <w:adjustRightInd/>
        <w:snapToGrid/>
        <w:spacing w:line="560" w:lineRule="exact"/>
        <w:ind w:firstLine="640"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我公司仔细研究了比选文件，根据本公司的实际情况，我公司的报价为</w:t>
      </w:r>
      <w:r>
        <w:rPr>
          <w:rFonts w:hint="eastAsia" w:ascii="仿宋" w:hAnsi="仿宋" w:eastAsia="仿宋" w:cs="仿宋"/>
          <w:color w:val="000000"/>
          <w:sz w:val="32"/>
          <w:szCs w:val="32"/>
          <w:highlight w:val="none"/>
          <w:lang w:val="en-US" w:eastAsia="zh-CN"/>
        </w:rPr>
        <w:t>*******元，完全</w:t>
      </w:r>
      <w:r>
        <w:rPr>
          <w:rFonts w:hint="eastAsia" w:ascii="仿宋" w:hAnsi="仿宋" w:eastAsia="仿宋" w:cs="仿宋"/>
          <w:color w:val="000000"/>
          <w:sz w:val="32"/>
          <w:szCs w:val="32"/>
          <w:highlight w:val="none"/>
        </w:rPr>
        <w:t>响应</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文件要求。本报价已包含履行本项目所需的所有费用。</w:t>
      </w:r>
    </w:p>
    <w:p>
      <w:pPr>
        <w:pageBreakBefore w:val="0"/>
        <w:widowControl w:val="0"/>
        <w:kinsoku/>
        <w:wordWrap w:val="0"/>
        <w:overflowPunct/>
        <w:topLinePunct w:val="0"/>
        <w:bidi w:val="0"/>
        <w:adjustRightInd/>
        <w:snapToGrid/>
        <w:spacing w:line="560" w:lineRule="exact"/>
        <w:ind w:firstLine="640" w:firstLineChars="200"/>
        <w:jc w:val="left"/>
        <w:textAlignment w:val="auto"/>
        <w:outlineLvl w:val="9"/>
        <w:rPr>
          <w:rFonts w:hint="eastAsia" w:ascii="仿宋" w:hAnsi="仿宋" w:eastAsia="仿宋" w:cs="仿宋"/>
          <w:color w:val="000000"/>
          <w:sz w:val="32"/>
          <w:szCs w:val="32"/>
          <w:highlight w:val="none"/>
        </w:rPr>
      </w:pPr>
    </w:p>
    <w:p>
      <w:pPr>
        <w:pageBreakBefore w:val="0"/>
        <w:widowControl w:val="0"/>
        <w:kinsoku/>
        <w:overflowPunct/>
        <w:topLinePunct w:val="0"/>
        <w:bidi w:val="0"/>
        <w:adjustRightInd/>
        <w:snapToGrid/>
        <w:spacing w:line="560" w:lineRule="exact"/>
        <w:jc w:val="center"/>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w:t>
      </w:r>
    </w:p>
    <w:p>
      <w:pPr>
        <w:pageBreakBefore w:val="0"/>
        <w:widowControl w:val="0"/>
        <w:kinsoku/>
        <w:overflowPunct/>
        <w:topLinePunct w:val="0"/>
        <w:bidi w:val="0"/>
        <w:adjustRightInd/>
        <w:snapToGrid/>
        <w:spacing w:line="560" w:lineRule="exact"/>
        <w:jc w:val="center"/>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比选申请人：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(全称并加盖单位公章)</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pPr>
        <w:pageBreakBefore w:val="0"/>
        <w:widowControl w:val="0"/>
        <w:kinsoku/>
        <w:overflowPunct/>
        <w:topLinePunct w:val="0"/>
        <w:bidi w:val="0"/>
        <w:adjustRightInd/>
        <w:snapToGrid/>
        <w:spacing w:before="0" w:after="0" w:line="560" w:lineRule="exact"/>
        <w:jc w:val="left"/>
        <w:textAlignment w:val="auto"/>
        <w:outlineLvl w:val="9"/>
        <w:rPr>
          <w:rFonts w:hint="eastAsia" w:ascii="仿宋" w:hAnsi="仿宋" w:eastAsia="仿宋" w:cs="仿宋"/>
          <w:bCs/>
          <w:color w:val="000000"/>
          <w:szCs w:val="32"/>
          <w:highlight w:val="none"/>
        </w:rPr>
      </w:pPr>
      <w:r>
        <w:rPr>
          <w:rFonts w:hint="eastAsia" w:ascii="仿宋" w:hAnsi="仿宋" w:eastAsia="仿宋" w:cs="仿宋"/>
          <w:b w:val="0"/>
          <w:color w:val="000000"/>
          <w:sz w:val="21"/>
          <w:highlight w:val="none"/>
        </w:rPr>
        <w:br w:type="page"/>
      </w:r>
      <w:r>
        <w:rPr>
          <w:rFonts w:hint="eastAsia" w:ascii="仿宋" w:hAnsi="仿宋" w:eastAsia="仿宋" w:cs="仿宋"/>
          <w:bCs/>
          <w:color w:val="000000"/>
          <w:sz w:val="32"/>
          <w:szCs w:val="48"/>
          <w:highlight w:val="none"/>
          <w:lang w:val="zh-CN"/>
        </w:rPr>
        <w:t>5、</w:t>
      </w:r>
      <w:r>
        <w:rPr>
          <w:rFonts w:hint="eastAsia" w:ascii="仿宋" w:hAnsi="仿宋" w:eastAsia="仿宋" w:cs="仿宋"/>
          <w:bCs/>
          <w:color w:val="000000"/>
          <w:sz w:val="32"/>
          <w:szCs w:val="48"/>
          <w:highlight w:val="none"/>
        </w:rPr>
        <w:t>综合实力</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b/>
          <w:color w:val="000000"/>
          <w:kern w:val="0"/>
          <w:sz w:val="32"/>
          <w:szCs w:val="32"/>
          <w:highlight w:val="none"/>
          <w:lang w:val="zh-CN"/>
        </w:rPr>
      </w:pPr>
      <w:r>
        <w:rPr>
          <w:rFonts w:hint="eastAsia" w:ascii="仿宋" w:hAnsi="仿宋" w:eastAsia="仿宋" w:cs="仿宋"/>
          <w:color w:val="000000"/>
          <w:sz w:val="32"/>
          <w:szCs w:val="32"/>
          <w:highlight w:val="none"/>
        </w:rPr>
        <w:t>注：附相关证明材料。</w:t>
      </w:r>
    </w:p>
    <w:p>
      <w:pPr>
        <w:pageBreakBefore w:val="0"/>
        <w:widowControl w:val="0"/>
        <w:kinsoku/>
        <w:overflowPunct/>
        <w:topLinePunct w:val="0"/>
        <w:bidi w:val="0"/>
        <w:adjustRightInd/>
        <w:snapToGrid/>
        <w:spacing w:before="0" w:after="0" w:line="560" w:lineRule="exact"/>
        <w:jc w:val="left"/>
        <w:textAlignment w:val="auto"/>
        <w:outlineLvl w:val="9"/>
        <w:rPr>
          <w:rFonts w:hint="eastAsia" w:ascii="仿宋" w:hAnsi="仿宋" w:eastAsia="仿宋" w:cs="仿宋"/>
          <w:bCs/>
          <w:color w:val="000000"/>
          <w:szCs w:val="32"/>
          <w:highlight w:val="none"/>
        </w:rPr>
      </w:pPr>
      <w:r>
        <w:rPr>
          <w:rFonts w:hint="eastAsia" w:ascii="仿宋" w:hAnsi="仿宋" w:eastAsia="仿宋" w:cs="仿宋"/>
          <w:b w:val="0"/>
          <w:color w:val="000000"/>
          <w:kern w:val="0"/>
          <w:sz w:val="28"/>
          <w:szCs w:val="28"/>
          <w:highlight w:val="none"/>
          <w:lang w:val="zh-CN"/>
        </w:rPr>
        <w:br w:type="page"/>
      </w:r>
      <w:r>
        <w:rPr>
          <w:rFonts w:hint="eastAsia" w:ascii="仿宋" w:hAnsi="仿宋" w:eastAsia="仿宋" w:cs="仿宋"/>
          <w:bCs/>
          <w:color w:val="000000"/>
          <w:sz w:val="32"/>
          <w:szCs w:val="48"/>
          <w:highlight w:val="none"/>
          <w:lang w:val="zh-CN"/>
        </w:rPr>
        <w:t>6、工作方案</w:t>
      </w:r>
    </w:p>
    <w:p>
      <w:pPr>
        <w:pageBreakBefore w:val="0"/>
        <w:widowControl w:val="0"/>
        <w:kinsoku/>
        <w:overflowPunct/>
        <w:topLinePunct w:val="0"/>
        <w:bidi w:val="0"/>
        <w:adjustRightInd/>
        <w:snapToGrid/>
        <w:spacing w:line="560" w:lineRule="exact"/>
        <w:textAlignment w:val="auto"/>
        <w:outlineLvl w:val="9"/>
        <w:rPr>
          <w:rFonts w:hint="eastAsia" w:ascii="仿宋" w:hAnsi="仿宋" w:eastAsia="仿宋" w:cs="仿宋"/>
          <w:bCs/>
          <w:color w:val="000000"/>
          <w:kern w:val="0"/>
          <w:sz w:val="28"/>
          <w:szCs w:val="28"/>
          <w:highlight w:val="none"/>
        </w:rPr>
      </w:pPr>
    </w:p>
    <w:p>
      <w:pPr>
        <w:pageBreakBefore w:val="0"/>
        <w:widowControl w:val="0"/>
        <w:kinsoku/>
        <w:overflowPunct/>
        <w:topLinePunct w:val="0"/>
        <w:bidi w:val="0"/>
        <w:adjustRightInd/>
        <w:snapToGrid/>
        <w:spacing w:before="0" w:after="0" w:line="560" w:lineRule="exact"/>
        <w:textAlignment w:val="auto"/>
        <w:outlineLvl w:val="9"/>
        <w:rPr>
          <w:rFonts w:hint="eastAsia" w:ascii="仿宋" w:hAnsi="仿宋" w:eastAsia="仿宋" w:cs="仿宋"/>
          <w:bCs/>
          <w:color w:val="000000"/>
          <w:szCs w:val="32"/>
          <w:highlight w:val="none"/>
          <w:lang w:val="zh-CN"/>
        </w:rPr>
      </w:pPr>
      <w:r>
        <w:rPr>
          <w:rFonts w:hint="eastAsia" w:ascii="仿宋" w:hAnsi="仿宋" w:eastAsia="仿宋" w:cs="仿宋"/>
          <w:b w:val="0"/>
          <w:color w:val="000000"/>
          <w:kern w:val="0"/>
          <w:sz w:val="28"/>
          <w:szCs w:val="28"/>
          <w:highlight w:val="none"/>
          <w:lang w:val="zh-CN"/>
        </w:rPr>
        <w:br w:type="page"/>
      </w:r>
      <w:r>
        <w:rPr>
          <w:rFonts w:hint="eastAsia" w:ascii="仿宋" w:hAnsi="仿宋" w:eastAsia="仿宋" w:cs="仿宋"/>
          <w:bCs/>
          <w:color w:val="000000"/>
          <w:sz w:val="32"/>
          <w:szCs w:val="48"/>
          <w:highlight w:val="none"/>
        </w:rPr>
        <w:t>7</w:t>
      </w:r>
      <w:r>
        <w:rPr>
          <w:rFonts w:hint="eastAsia" w:ascii="仿宋" w:hAnsi="仿宋" w:eastAsia="仿宋" w:cs="仿宋"/>
          <w:bCs/>
          <w:color w:val="000000"/>
          <w:sz w:val="32"/>
          <w:szCs w:val="48"/>
          <w:highlight w:val="none"/>
          <w:lang w:val="zh-CN"/>
        </w:rPr>
        <w:t>、业绩</w:t>
      </w:r>
    </w:p>
    <w:p>
      <w:pPr>
        <w:pageBreakBefore w:val="0"/>
        <w:widowControl w:val="0"/>
        <w:kinsoku/>
        <w:overflowPunct/>
        <w:topLinePunct w:val="0"/>
        <w:bidi w:val="0"/>
        <w:adjustRightInd/>
        <w:snapToGrid/>
        <w:spacing w:line="560" w:lineRule="exact"/>
        <w:ind w:firstLine="640" w:firstLineChars="200"/>
        <w:jc w:val="left"/>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注：提供业绩证明材料。</w:t>
      </w:r>
    </w:p>
    <w:p>
      <w:pPr>
        <w:pStyle w:val="3"/>
        <w:pageBreakBefore w:val="0"/>
        <w:kinsoku/>
        <w:overflowPunct/>
        <w:bidi w:val="0"/>
        <w:adjustRightInd/>
        <w:snapToGrid/>
        <w:spacing w:before="0" w:after="0" w:line="560" w:lineRule="exact"/>
        <w:textAlignment w:val="auto"/>
        <w:rPr>
          <w:rFonts w:hint="eastAsia" w:ascii="仿宋" w:hAnsi="仿宋" w:eastAsia="仿宋" w:cs="仿宋"/>
          <w:bCs/>
          <w:color w:val="000000"/>
          <w:kern w:val="0"/>
          <w:sz w:val="36"/>
          <w:szCs w:val="36"/>
          <w:highlight w:val="none"/>
          <w:lang w:val="zh-CN"/>
        </w:rPr>
      </w:pPr>
      <w:r>
        <w:rPr>
          <w:rFonts w:hint="eastAsia" w:ascii="仿宋" w:hAnsi="仿宋" w:eastAsia="仿宋" w:cs="仿宋"/>
          <w:bCs/>
          <w:color w:val="000000"/>
          <w:szCs w:val="32"/>
          <w:highlight w:val="none"/>
        </w:rPr>
        <w:br w:type="page"/>
      </w:r>
    </w:p>
    <w:p>
      <w:pPr>
        <w:pStyle w:val="3"/>
        <w:pageBreakBefore w:val="0"/>
        <w:kinsoku/>
        <w:overflowPunct/>
        <w:bidi w:val="0"/>
        <w:adjustRightInd/>
        <w:snapToGrid/>
        <w:spacing w:before="0" w:after="0" w:line="560" w:lineRule="exact"/>
        <w:jc w:val="center"/>
        <w:textAlignment w:val="auto"/>
        <w:rPr>
          <w:rFonts w:hint="eastAsia" w:ascii="仿宋" w:hAnsi="仿宋" w:eastAsia="仿宋" w:cs="仿宋"/>
          <w:bCs/>
          <w:color w:val="000000"/>
          <w:kern w:val="0"/>
          <w:sz w:val="36"/>
          <w:szCs w:val="36"/>
          <w:highlight w:val="none"/>
          <w:lang w:val="zh-CN"/>
        </w:rPr>
      </w:pPr>
    </w:p>
    <w:p>
      <w:pPr>
        <w:pStyle w:val="3"/>
        <w:pageBreakBefore w:val="0"/>
        <w:numPr>
          <w:ilvl w:val="0"/>
          <w:numId w:val="2"/>
        </w:numPr>
        <w:kinsoku/>
        <w:overflowPunct/>
        <w:bidi w:val="0"/>
        <w:adjustRightInd/>
        <w:snapToGrid/>
        <w:spacing w:before="0" w:after="0" w:line="560" w:lineRule="exact"/>
        <w:ind w:left="0" w:leftChars="0" w:firstLine="0" w:firstLineChars="0"/>
        <w:jc w:val="center"/>
        <w:textAlignment w:val="auto"/>
        <w:rPr>
          <w:rFonts w:hint="eastAsia" w:ascii="仿宋" w:hAnsi="仿宋" w:eastAsia="仿宋" w:cs="仿宋"/>
          <w:bCs/>
          <w:color w:val="000000"/>
          <w:kern w:val="0"/>
          <w:sz w:val="36"/>
          <w:szCs w:val="36"/>
          <w:highlight w:val="none"/>
          <w:lang w:val="zh-CN"/>
        </w:rPr>
      </w:pPr>
      <w:bookmarkStart w:id="6" w:name="_Toc1389"/>
      <w:r>
        <w:rPr>
          <w:rFonts w:hint="eastAsia" w:ascii="仿宋" w:hAnsi="仿宋" w:eastAsia="仿宋" w:cs="仿宋"/>
          <w:bCs/>
          <w:color w:val="000000"/>
          <w:kern w:val="0"/>
          <w:sz w:val="36"/>
          <w:szCs w:val="36"/>
          <w:highlight w:val="none"/>
          <w:lang w:val="zh-CN"/>
        </w:rPr>
        <w:t>评审办法及标准</w:t>
      </w:r>
      <w:bookmarkEnd w:id="6"/>
    </w:p>
    <w:p>
      <w:pPr>
        <w:numPr>
          <w:ilvl w:val="0"/>
          <w:numId w:val="0"/>
        </w:numPr>
        <w:ind w:leftChars="0"/>
        <w:rPr>
          <w:rFonts w:hint="eastAsia" w:ascii="仿宋" w:hAnsi="仿宋" w:eastAsia="仿宋" w:cs="仿宋"/>
          <w:color w:val="000000"/>
          <w:highlight w:val="none"/>
          <w:lang w:val="zh-CN"/>
        </w:rPr>
      </w:pP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一、评审办法</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本项目采用综合评审法。首先由评审小组对比选申请书进行资格审查，然后对通过资格审查的比选申请书进行详细评审和打分，最后按综合得分高低推荐</w:t>
      </w:r>
      <w:r>
        <w:rPr>
          <w:rFonts w:hint="eastAsia" w:ascii="仿宋" w:hAnsi="仿宋" w:eastAsia="仿宋" w:cs="仿宋"/>
          <w:color w:val="000000"/>
          <w:sz w:val="32"/>
          <w:szCs w:val="32"/>
          <w:highlight w:val="none"/>
          <w:lang w:eastAsia="zh-CN"/>
        </w:rPr>
        <w:t>中标</w:t>
      </w:r>
      <w:r>
        <w:rPr>
          <w:rFonts w:hint="eastAsia" w:ascii="仿宋" w:hAnsi="仿宋" w:eastAsia="仿宋" w:cs="仿宋"/>
          <w:color w:val="000000"/>
          <w:sz w:val="32"/>
          <w:szCs w:val="32"/>
          <w:highlight w:val="none"/>
        </w:rPr>
        <w:t>候选人。</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二、资格审查</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比选申请人须通过下表每一项审查，才能进入详细评审。其中任何一项不合格，则其资格审查不合格。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47"/>
        <w:gridCol w:w="878"/>
        <w:gridCol w:w="991"/>
        <w:gridCol w:w="1103"/>
        <w:gridCol w:w="1065"/>
        <w:gridCol w:w="109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审查项目</w:t>
            </w:r>
          </w:p>
        </w:tc>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营业执照副本、组织机构代码证副本、税务登记证副本(或三证合一复印件)</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法定代表人授权书原件</w:t>
            </w:r>
          </w:p>
        </w:tc>
        <w:tc>
          <w:tcPr>
            <w:tcW w:w="9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具有良好的商业信誉和健全的财务会计制度的承诺函或其他证明材料</w:t>
            </w:r>
          </w:p>
        </w:tc>
        <w:tc>
          <w:tcPr>
            <w:tcW w:w="110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提供具有履行合同所必需的设备和专业技术能力的承诺函或其他证明材料</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提供有依法缴纳税收和</w:t>
            </w: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 HYPERLINK "http://www.lawtime.cn/info/laodong/shehuibaozhang/" \t "_blank" </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 w:val="21"/>
                <w:szCs w:val="21"/>
                <w:highlight w:val="none"/>
              </w:rPr>
              <w:t>社会保障</w:t>
            </w:r>
            <w:r>
              <w:rPr>
                <w:rFonts w:hint="eastAsia" w:ascii="仿宋" w:hAnsi="仿宋" w:eastAsia="仿宋" w:cs="仿宋"/>
                <w:color w:val="000000"/>
                <w:sz w:val="21"/>
                <w:szCs w:val="21"/>
                <w:highlight w:val="none"/>
              </w:rPr>
              <w:fldChar w:fldCharType="end"/>
            </w:r>
            <w:r>
              <w:rPr>
                <w:rFonts w:hint="eastAsia" w:ascii="仿宋" w:hAnsi="仿宋" w:eastAsia="仿宋" w:cs="仿宋"/>
                <w:color w:val="000000"/>
                <w:sz w:val="21"/>
                <w:szCs w:val="21"/>
                <w:highlight w:val="none"/>
              </w:rPr>
              <w:t>资金的良好记录的承诺函或其他证明材料</w:t>
            </w:r>
          </w:p>
        </w:tc>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参加本次比选活动前，在经营活动中无重大违法违规行为的承诺函或其他证明材料</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比选申请书是否完整响应比选文件</w:t>
            </w:r>
          </w:p>
        </w:tc>
      </w:tr>
    </w:tbl>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zh-CN"/>
        </w:rPr>
        <w:t>三、详细评审</w:t>
      </w:r>
    </w:p>
    <w:p>
      <w:pPr>
        <w:pageBreakBefore w:val="0"/>
        <w:kinsoku/>
        <w:overflowPunct/>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评审委员会对通过资格审查的比选申请书进行详细评审和打分，各位评委得分的汇总分值为比选申请人的最终得分。</w:t>
      </w:r>
    </w:p>
    <w:p>
      <w:pPr>
        <w:pageBreakBefore w:val="0"/>
        <w:kinsoku/>
        <w:overflowPunct/>
        <w:bidi w:val="0"/>
        <w:adjustRightInd/>
        <w:snapToGrid/>
        <w:spacing w:line="560" w:lineRule="exact"/>
        <w:ind w:firstLine="640" w:firstLineChars="200"/>
        <w:jc w:val="center"/>
        <w:textAlignment w:val="auto"/>
        <w:rPr>
          <w:rFonts w:hint="eastAsia" w:ascii="仿宋" w:hAnsi="仿宋" w:eastAsia="仿宋" w:cs="仿宋"/>
          <w:color w:val="000000"/>
          <w:sz w:val="32"/>
          <w:szCs w:val="32"/>
          <w:highlight w:val="none"/>
          <w:lang w:val="en-US" w:eastAsia="zh-CN"/>
        </w:rPr>
      </w:pPr>
    </w:p>
    <w:p>
      <w:pPr>
        <w:pStyle w:val="2"/>
        <w:rPr>
          <w:rFonts w:hint="eastAsia"/>
          <w:lang w:val="en-US" w:eastAsia="zh-CN"/>
        </w:rPr>
      </w:pPr>
    </w:p>
    <w:p>
      <w:pPr>
        <w:pageBreakBefore w:val="0"/>
        <w:kinsoku/>
        <w:overflowPunct/>
        <w:bidi w:val="0"/>
        <w:adjustRightInd/>
        <w:snapToGrid/>
        <w:spacing w:line="560" w:lineRule="exact"/>
        <w:ind w:firstLine="640" w:firstLineChars="200"/>
        <w:jc w:val="center"/>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综合评分明细表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90"/>
        <w:gridCol w:w="1016"/>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序号</w:t>
            </w:r>
          </w:p>
        </w:tc>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评分因素</w:t>
            </w:r>
          </w:p>
        </w:tc>
        <w:tc>
          <w:tcPr>
            <w:tcW w:w="59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kern w:val="0"/>
                <w:sz w:val="24"/>
                <w:highlight w:val="none"/>
                <w:lang w:val="en-US" w:eastAsia="zh-CN"/>
              </w:rPr>
              <w:t>分值</w:t>
            </w:r>
          </w:p>
        </w:tc>
        <w:tc>
          <w:tcPr>
            <w:tcW w:w="326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p>
        </w:tc>
        <w:tc>
          <w:tcPr>
            <w:tcW w:w="326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2</w:t>
            </w:r>
          </w:p>
        </w:tc>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p>
        </w:tc>
        <w:tc>
          <w:tcPr>
            <w:tcW w:w="3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p>
        </w:tc>
        <w:tc>
          <w:tcPr>
            <w:tcW w:w="326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rPr>
            </w:pPr>
          </w:p>
        </w:tc>
        <w:tc>
          <w:tcPr>
            <w:tcW w:w="59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val="en-US" w:eastAsia="zh-CN"/>
              </w:rPr>
            </w:pPr>
          </w:p>
        </w:tc>
        <w:tc>
          <w:tcPr>
            <w:tcW w:w="326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textAlignment w:val="auto"/>
        <w:rPr>
          <w:rFonts w:hint="eastAsia" w:ascii="仿宋" w:hAnsi="仿宋" w:eastAsia="仿宋" w:cs="仿宋"/>
          <w:color w:val="000000"/>
          <w:highlight w:val="none"/>
        </w:rPr>
      </w:pPr>
      <w:r>
        <w:rPr>
          <w:rFonts w:hint="eastAsia" w:ascii="仿宋" w:hAnsi="仿宋" w:eastAsia="仿宋" w:cs="仿宋"/>
          <w:b/>
          <w:bCs/>
          <w:color w:val="000000"/>
          <w:sz w:val="28"/>
          <w:szCs w:val="28"/>
          <w:highlight w:val="none"/>
        </w:rPr>
        <w:t>注：比选人将在采购代理协议签订前针对上述相关证明材料进行核实，如比选申请人提供虚假材料，将被取消</w:t>
      </w:r>
      <w:r>
        <w:rPr>
          <w:rFonts w:hint="eastAsia" w:ascii="仿宋" w:hAnsi="仿宋" w:eastAsia="仿宋" w:cs="仿宋"/>
          <w:b/>
          <w:bCs/>
          <w:color w:val="000000"/>
          <w:sz w:val="28"/>
          <w:szCs w:val="28"/>
          <w:highlight w:val="none"/>
          <w:lang w:eastAsia="zh-CN"/>
        </w:rPr>
        <w:t>中标</w:t>
      </w:r>
      <w:r>
        <w:rPr>
          <w:rFonts w:hint="eastAsia" w:ascii="仿宋" w:hAnsi="仿宋" w:eastAsia="仿宋" w:cs="仿宋"/>
          <w:b/>
          <w:bCs/>
          <w:color w:val="000000"/>
          <w:sz w:val="28"/>
          <w:szCs w:val="28"/>
          <w:highlight w:val="none"/>
        </w:rPr>
        <w:t>资格，其</w:t>
      </w:r>
      <w:r>
        <w:rPr>
          <w:rFonts w:hint="eastAsia" w:ascii="仿宋" w:hAnsi="仿宋" w:eastAsia="仿宋" w:cs="仿宋"/>
          <w:b/>
          <w:bCs/>
          <w:color w:val="000000"/>
          <w:sz w:val="28"/>
          <w:szCs w:val="28"/>
          <w:highlight w:val="none"/>
          <w:lang w:eastAsia="zh-CN"/>
        </w:rPr>
        <w:t>中标</w:t>
      </w:r>
      <w:r>
        <w:rPr>
          <w:rFonts w:hint="eastAsia" w:ascii="仿宋" w:hAnsi="仿宋" w:eastAsia="仿宋" w:cs="仿宋"/>
          <w:b/>
          <w:bCs/>
          <w:color w:val="000000"/>
          <w:sz w:val="28"/>
          <w:szCs w:val="28"/>
          <w:highlight w:val="none"/>
        </w:rPr>
        <w:t>通知书自动作废。</w:t>
      </w:r>
    </w:p>
    <w:p>
      <w:r>
        <w:rPr>
          <w:rFonts w:hint="eastAsia"/>
          <w:color w:val="000000"/>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479F"/>
    <w:multiLevelType w:val="singleLevel"/>
    <w:tmpl w:val="9A23479F"/>
    <w:lvl w:ilvl="0" w:tentative="0">
      <w:start w:val="1"/>
      <w:numFmt w:val="chineseCounting"/>
      <w:suff w:val="nothing"/>
      <w:lvlText w:val="%1、"/>
      <w:lvlJc w:val="left"/>
      <w:rPr>
        <w:rFonts w:hint="eastAsia"/>
      </w:rPr>
    </w:lvl>
  </w:abstractNum>
  <w:abstractNum w:abstractNumId="1">
    <w:nsid w:val="FFFFD08D"/>
    <w:multiLevelType w:val="singleLevel"/>
    <w:tmpl w:val="FFFFD08D"/>
    <w:lvl w:ilvl="0" w:tentative="0">
      <w:start w:val="1"/>
      <w:numFmt w:val="chineseCounting"/>
      <w:suff w:val="space"/>
      <w:lvlText w:val="第%1部分"/>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YTFkODJmYTJkNWI5MDBjZTFlYThiZDNiYTczNzAifQ=="/>
  </w:docVars>
  <w:rsids>
    <w:rsidRoot w:val="14736379"/>
    <w:rsid w:val="019E4D9A"/>
    <w:rsid w:val="14736379"/>
    <w:rsid w:val="27C748D4"/>
    <w:rsid w:val="2BC73603"/>
    <w:rsid w:val="33CA6E77"/>
    <w:rsid w:val="3B182927"/>
    <w:rsid w:val="45F93BEC"/>
    <w:rsid w:val="538F5F54"/>
    <w:rsid w:val="61725117"/>
    <w:rsid w:val="6531164C"/>
    <w:rsid w:val="66775427"/>
    <w:rsid w:val="690F4719"/>
    <w:rsid w:val="72DE511D"/>
    <w:rsid w:val="757F0C04"/>
    <w:rsid w:val="7BDD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2"/>
    <w:basedOn w:val="1"/>
    <w:next w:val="1"/>
    <w:qFormat/>
    <w:uiPriority w:val="39"/>
    <w:pPr>
      <w:ind w:left="420" w:leftChars="200"/>
    </w:pPr>
    <w:rPr>
      <w:rFonts w:eastAsia="黑体"/>
      <w:sz w:val="2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2025-07-30T10:23:00Z</dcterms:created>
  <dc:creator>段伟</dc:creator>
  <cp:lastModifiedBy>user</cp:lastModifiedBy>
  <dcterms:modified xsi:type="dcterms:W3CDTF">2026-03-26T18:26:22Z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2E5B88B38D9B4328A28D6B16FB2E3970_13</vt:lpwstr>
  </property>
</Properties>
</file>